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Default Extension="emf" ContentType="image/x-emf"/>
  <Override PartName="/word/header3.xml" ContentType="application/vnd.openxmlformats-officedocument.wordprocessingml.header+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word/footer6.xml" ContentType="application/vnd.openxmlformats-officedocument.wordprocessingml.footer+xml"/>
  <Override PartName="/docProps/core.xml" ContentType="application/vnd.openxmlformats-package.core-properties+xml"/>
  <Override PartName="/word/footer1.xml" ContentType="application/vnd.openxmlformats-officedocument.wordprocessingml.footer+xml"/>
  <Override PartName="/word/numbering.xml" ContentType="application/vnd.openxmlformats-officedocument.wordprocessingml.numbering+xml"/>
  <Override PartName="/customXml/itemProps2.xml" ContentType="application/vnd.openxmlformats-officedocument.customXmlProperties+xml"/>
  <Override PartName="/word/header5.xml" ContentType="application/vnd.openxmlformats-officedocument.wordprocessingml.header+xml"/>
  <Override PartName="/word/settings.xml" ContentType="application/vnd.openxmlformats-officedocument.wordprocessingml.settings+xml"/>
  <Override PartName="/docProps/custom.xml" ContentType="application/vnd.openxmlformats-officedocument.custom-properties+xml"/>
  <Override PartName="/word/header7.xml" ContentType="application/vnd.openxmlformats-officedocument.wordprocessingml.header+xml"/>
  <Override PartName="/word/footer8.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word/footer2.xml" ContentType="application/vnd.openxmlformats-officedocument.wordprocessingml.footer+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adjustRightInd/>
        <w:snapToGrid w:val="false"/>
        <w:spacing w:lineRule="atLeast" w:line="30"/>
        <w:ind w:firstLine="480" w:firstLineChars="200"/>
        <w:jc w:val="center"/>
        <w:rPr>
          <w:rFonts w:eastAsia="仿宋_GB2312"/>
          <w:b/>
          <w:bCs/>
          <w:sz w:val="24"/>
        </w:rPr>
      </w:pPr>
      <w:r>
        <w:rPr>
          <w:rFonts w:ascii="宋体" w:cs="Courier New" w:hAnsi="Courier New"/>
          <w:sz w:val="24"/>
          <w:szCs w:val="21"/>
        </w:rPr>
        <w:drawing>
          <wp:inline distL="0" distT="0" distB="0" distR="0">
            <wp:extent cx="3057525" cy="666750"/>
            <wp:effectExtent l="0" t="0" r="0" b="0"/>
            <wp:docPr id="1026" name="图片 1" descr="831920524144226501325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2" cstate="print"/>
                    <a:srcRect l="0" t="0" r="0" b="0"/>
                    <a:stretch/>
                  </pic:blipFill>
                  <pic:spPr>
                    <a:xfrm rot="0">
                      <a:off x="0" y="0"/>
                      <a:ext cx="3057525" cy="666750"/>
                    </a:xfrm>
                    <a:prstGeom prst="rect"/>
                    <a:ln>
                      <a:noFill/>
                    </a:ln>
                  </pic:spPr>
                </pic:pic>
              </a:graphicData>
            </a:graphic>
          </wp:inline>
        </w:drawing>
      </w:r>
    </w:p>
    <w:p>
      <w:pPr>
        <w:pStyle w:val="style0"/>
        <w:adjustRightInd/>
        <w:spacing w:before="240" w:beforeLines="100" w:lineRule="auto" w:line="360"/>
        <w:jc w:val="center"/>
        <w:rPr>
          <w:rFonts w:ascii="宋体" w:cs="宋体" w:hAnsi="宋体"/>
          <w:sz w:val="52"/>
          <w:szCs w:val="44"/>
        </w:rPr>
      </w:pPr>
      <w:r>
        <w:rPr>
          <w:b/>
        </w:rPr>
        <mc:AlternateContent>
          <mc:Choice Requires="wps">
            <w:drawing>
              <wp:anchor distT="0" distB="0" distL="0" distR="0" simplePos="false" relativeHeight="8" behindDoc="false" locked="false" layoutInCell="true" allowOverlap="true">
                <wp:simplePos x="0" y="0"/>
                <wp:positionH relativeFrom="column">
                  <wp:posOffset>3662044</wp:posOffset>
                </wp:positionH>
                <wp:positionV relativeFrom="paragraph">
                  <wp:posOffset>518795</wp:posOffset>
                </wp:positionV>
                <wp:extent cx="2838450" cy="647700"/>
                <wp:effectExtent l="800100" t="0" r="19050" b="19050"/>
                <wp:wrapNone/>
                <wp:docPr id="1027" name="对话气泡: 圆角矩形 2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838450" cy="647700"/>
                        </a:xfrm>
                        <a:prstGeom prst="wedgeRoundRectCallout">
                          <a:avLst>
                            <a:gd name="adj1" fmla="val -76594"/>
                            <a:gd name="adj2" fmla="val -47637"/>
                            <a:gd name="adj3" fmla="val 16667"/>
                          </a:avLst>
                        </a:prstGeom>
                        <a:solidFill>
                          <a:srgbClr val="ffffff"/>
                        </a:solidFill>
                        <a:ln cmpd="sng" cap="flat" w="9525">
                          <a:solidFill>
                            <a:srgbClr val="000000"/>
                          </a:solidFill>
                          <a:prstDash val="solid"/>
                          <a:miter/>
                          <a:headEnd/>
                          <a:tailEnd/>
                        </a:ln>
                      </wps:spPr>
                      <wps:txbx id="1027">
                        <w:txbxContent>
                          <w:p>
                            <w:pPr>
                              <w:pStyle w:val="style0"/>
                              <w:rPr>
                                <w:color w:val="ff0000"/>
                              </w:rPr>
                            </w:pPr>
                            <w:r>
                              <w:rPr>
                                <w:rFonts w:hint="eastAsia"/>
                                <w:color w:val="ff0000"/>
                              </w:rPr>
                              <w:t>宋体，一号，居中对齐，段前1</w:t>
                            </w:r>
                            <w:r>
                              <w:rPr>
                                <w:color w:val="ff0000"/>
                              </w:rPr>
                              <w:t>行</w:t>
                            </w:r>
                            <w:r>
                              <w:rPr>
                                <w:rFonts w:hint="eastAsia"/>
                                <w:color w:val="ff0000"/>
                              </w:rPr>
                              <w:t>，段后</w:t>
                            </w:r>
                            <w:r>
                              <w:rPr>
                                <w:color w:val="ff0000"/>
                              </w:rPr>
                              <w:t>0行</w:t>
                            </w:r>
                            <w:r>
                              <w:rPr>
                                <w:rFonts w:hint="eastAsia"/>
                                <w:color w:val="ff0000"/>
                              </w:rPr>
                              <w:t>，1</w:t>
                            </w:r>
                            <w:r>
                              <w:rPr>
                                <w:color w:val="ff0000"/>
                              </w:rPr>
                              <w:t>.5倍</w:t>
                            </w:r>
                            <w:r>
                              <w:rPr>
                                <w:rFonts w:hint="eastAsia"/>
                                <w:color w:val="ff0000"/>
                              </w:rPr>
                              <w:t>行间距</w:t>
                            </w:r>
                          </w:p>
                        </w:txbxContent>
                      </wps:txbx>
                      <wps:bodyPr lIns="91440" rIns="91440" tIns="45720" bIns="45720" vert="horz" anchor="t" wrap="square" upright="true">
                        <a:prstTxWarp prst="textNoShape"/>
                        <a:noAutofit/>
                      </wps:bodyPr>
                    </wps:wsp>
                  </a:graphicData>
                </a:graphic>
              </wp:anchor>
            </w:drawing>
          </mc:Choice>
          <mc:Fallback>
            <w:pict>
              <v:shapetype id="_x0000_t62" coordsize="21600,21600" adj="1350,25920" o:spt="62"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1027" type="#_x0000_t62" adj="-5744,510" fillcolor="white" style="position:absolute;margin-left:288.35pt;margin-top:40.85pt;width:223.5pt;height:51.0pt;z-index:8;mso-position-horizontal-relative:text;mso-position-vertical-relative:text;mso-width-relative:page;mso-height-relative:page;mso-wrap-distance-left:0.0pt;mso-wrap-distance-right:0.0pt;visibility:visible;">
                <v:stroke joinstyle="miter"/>
                <v:fill/>
                <v:textbox inset="7.2pt,3.6pt,7.2pt,3.6pt">
                  <w:txbxContent>
                    <w:p>
                      <w:pPr>
                        <w:pStyle w:val="style0"/>
                        <w:rPr>
                          <w:color w:val="ff0000"/>
                        </w:rPr>
                      </w:pPr>
                      <w:r>
                        <w:rPr>
                          <w:rFonts w:hint="eastAsia"/>
                          <w:color w:val="ff0000"/>
                        </w:rPr>
                        <w:t>宋体，一号，居中对齐，段前1</w:t>
                      </w:r>
                      <w:r>
                        <w:rPr>
                          <w:color w:val="ff0000"/>
                        </w:rPr>
                        <w:t>行</w:t>
                      </w:r>
                      <w:r>
                        <w:rPr>
                          <w:rFonts w:hint="eastAsia"/>
                          <w:color w:val="ff0000"/>
                        </w:rPr>
                        <w:t>，段后</w:t>
                      </w:r>
                      <w:r>
                        <w:rPr>
                          <w:color w:val="ff0000"/>
                        </w:rPr>
                        <w:t>0行</w:t>
                      </w:r>
                      <w:r>
                        <w:rPr>
                          <w:rFonts w:hint="eastAsia"/>
                          <w:color w:val="ff0000"/>
                        </w:rPr>
                        <w:t>，1</w:t>
                      </w:r>
                      <w:r>
                        <w:rPr>
                          <w:color w:val="ff0000"/>
                        </w:rPr>
                        <w:t>.5倍</w:t>
                      </w:r>
                      <w:r>
                        <w:rPr>
                          <w:rFonts w:hint="eastAsia"/>
                          <w:color w:val="ff0000"/>
                        </w:rPr>
                        <w:t>行间距</w:t>
                      </w:r>
                    </w:p>
                  </w:txbxContent>
                </v:textbox>
              </v:shape>
            </w:pict>
          </mc:Fallback>
        </mc:AlternateContent>
      </w:r>
      <w:r>
        <w:rPr>
          <w:rFonts w:ascii="宋体" w:cs="宋体" w:hAnsi="宋体" w:hint="eastAsia"/>
          <w:sz w:val="52"/>
          <w:szCs w:val="44"/>
          <w:lang w:val="en-US" w:eastAsia="zh-CN"/>
        </w:rPr>
        <w:t>自考</w:t>
      </w:r>
      <w:r>
        <w:rPr>
          <w:rFonts w:ascii="宋体" w:cs="宋体" w:hAnsi="宋体" w:hint="eastAsia"/>
          <w:sz w:val="52"/>
          <w:szCs w:val="44"/>
        </w:rPr>
        <w:t>本科</w:t>
      </w:r>
      <w:r>
        <w:rPr>
          <w:rFonts w:ascii="宋体" w:cs="宋体" w:hAnsi="宋体" w:hint="eastAsia"/>
          <w:sz w:val="52"/>
          <w:szCs w:val="44"/>
          <w:lang w:val="en-US" w:eastAsia="zh-CN"/>
        </w:rPr>
        <w:t>专业</w:t>
      </w:r>
      <w:r>
        <w:rPr>
          <w:rFonts w:ascii="宋体" w:cs="宋体" w:hAnsi="宋体" w:hint="eastAsia"/>
          <w:sz w:val="52"/>
          <w:szCs w:val="44"/>
        </w:rPr>
        <w:t>毕业设计(论文)</w:t>
      </w:r>
    </w:p>
    <w:p>
      <w:pPr>
        <w:pStyle w:val="style0"/>
        <w:adjustRightInd/>
        <w:spacing w:before="480" w:beforeLines="200" w:after="240" w:afterLines="100" w:lineRule="auto" w:line="240"/>
        <w:ind w:left="1262" w:leftChars="300" w:hanging="632" w:hangingChars="300"/>
        <w:jc w:val="left"/>
        <w:rPr>
          <w:rFonts w:ascii="黑体" w:eastAsia="黑体" w:hAnsi="Calibri"/>
          <w:b/>
          <w:sz w:val="36"/>
          <w:szCs w:val="36"/>
          <w:u w:val="single"/>
        </w:rPr>
      </w:pPr>
      <w:r>
        <w:rPr>
          <w:b/>
        </w:rPr>
        <mc:AlternateContent>
          <mc:Choice Requires="wps">
            <w:drawing>
              <wp:anchor distT="0" distB="0" distL="0" distR="0" simplePos="false" relativeHeight="6" behindDoc="false" locked="false" layoutInCell="true" allowOverlap="true">
                <wp:simplePos x="0" y="0"/>
                <wp:positionH relativeFrom="column">
                  <wp:posOffset>-490855</wp:posOffset>
                </wp:positionH>
                <wp:positionV relativeFrom="paragraph">
                  <wp:posOffset>571500</wp:posOffset>
                </wp:positionV>
                <wp:extent cx="3057525" cy="895350"/>
                <wp:effectExtent l="0" t="0" r="600075" b="19050"/>
                <wp:wrapNone/>
                <wp:docPr id="1028" name="对话气泡: 圆角矩形 1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057525" cy="895350"/>
                        </a:xfrm>
                        <a:prstGeom prst="wedgeRoundRectCallout">
                          <a:avLst>
                            <a:gd name="adj1" fmla="val 67494"/>
                            <a:gd name="adj2" fmla="val -45875"/>
                            <a:gd name="adj3" fmla="val 16667"/>
                          </a:avLst>
                        </a:prstGeom>
                        <a:solidFill>
                          <a:srgbClr val="ffffff"/>
                        </a:solidFill>
                        <a:ln cmpd="sng" cap="flat" w="9525">
                          <a:solidFill>
                            <a:srgbClr val="000000"/>
                          </a:solidFill>
                          <a:prstDash val="solid"/>
                          <a:miter/>
                          <a:headEnd/>
                          <a:tailEnd/>
                        </a:ln>
                      </wps:spPr>
                      <wps:txbx id="1028">
                        <w:txbxContent>
                          <w:p>
                            <w:pPr>
                              <w:pStyle w:val="style0"/>
                              <w:rPr>
                                <w:color w:val="ff0000"/>
                              </w:rPr>
                            </w:pPr>
                            <w:r>
                              <w:rPr>
                                <w:rFonts w:hint="eastAsia"/>
                                <w:color w:val="ff0000"/>
                              </w:rPr>
                              <w:t>黑体，小二号，加粗，左对齐，标题内容使用下划线，</w:t>
                            </w:r>
                            <w:r>
                              <w:rPr>
                                <w:color w:val="ff0000"/>
                              </w:rPr>
                              <w:t>文本</w:t>
                            </w:r>
                            <w:r>
                              <w:rPr>
                                <w:rFonts w:hint="eastAsia"/>
                                <w:color w:val="ff0000"/>
                              </w:rPr>
                              <w:t>之前3</w:t>
                            </w:r>
                            <w:r>
                              <w:rPr>
                                <w:color w:val="ff0000"/>
                              </w:rPr>
                              <w:t>字符</w:t>
                            </w:r>
                            <w:r>
                              <w:rPr>
                                <w:rFonts w:hint="eastAsia"/>
                                <w:color w:val="ff0000"/>
                              </w:rPr>
                              <w:t>，悬挂缩进3</w:t>
                            </w:r>
                            <w:r>
                              <w:rPr>
                                <w:color w:val="ff0000"/>
                              </w:rPr>
                              <w:t>字符</w:t>
                            </w:r>
                            <w:r>
                              <w:rPr>
                                <w:rFonts w:hint="eastAsia"/>
                                <w:color w:val="ff0000"/>
                              </w:rPr>
                              <w:t>，段前2</w:t>
                            </w:r>
                            <w:r>
                              <w:rPr>
                                <w:color w:val="ff0000"/>
                              </w:rPr>
                              <w:t>行</w:t>
                            </w:r>
                            <w:r>
                              <w:rPr>
                                <w:rFonts w:hint="eastAsia"/>
                                <w:color w:val="ff0000"/>
                              </w:rPr>
                              <w:t>，段后1</w:t>
                            </w:r>
                            <w:r>
                              <w:rPr>
                                <w:color w:val="ff0000"/>
                              </w:rPr>
                              <w:t>行</w:t>
                            </w:r>
                            <w:r>
                              <w:rPr>
                                <w:rFonts w:hint="eastAsia"/>
                                <w:color w:val="ff0000"/>
                              </w:rPr>
                              <w:t>，单倍行距</w:t>
                            </w:r>
                          </w:p>
                        </w:txbxContent>
                      </wps:txbx>
                      <wps:bodyPr lIns="91440" rIns="91440" tIns="45720" bIns="45720" vert="horz" anchor="t" wrap="square" upright="true">
                        <a:prstTxWarp prst="textNoShape"/>
                        <a:noAutofit/>
                      </wps:bodyPr>
                    </wps:wsp>
                  </a:graphicData>
                </a:graphic>
              </wp:anchor>
            </w:drawing>
          </mc:Choice>
          <mc:Fallback>
            <w:pict>
              <v:shape id="1028" type="#_x0000_t62" adj="25379,891" fillcolor="white" style="position:absolute;margin-left:-38.65pt;margin-top:45.0pt;width:240.75pt;height:70.5pt;z-index:6;mso-position-horizontal-relative:text;mso-position-vertical-relative:text;mso-width-relative:page;mso-height-relative:page;mso-wrap-distance-left:0.0pt;mso-wrap-distance-right:0.0pt;visibility:visible;">
                <v:stroke joinstyle="miter"/>
                <v:fill/>
                <v:textbox inset="7.2pt,3.6pt,7.2pt,3.6pt">
                  <w:txbxContent>
                    <w:p>
                      <w:pPr>
                        <w:pStyle w:val="style0"/>
                        <w:rPr>
                          <w:color w:val="ff0000"/>
                        </w:rPr>
                      </w:pPr>
                      <w:r>
                        <w:rPr>
                          <w:rFonts w:hint="eastAsia"/>
                          <w:color w:val="ff0000"/>
                        </w:rPr>
                        <w:t>黑体，小二号，加粗，左对齐，标题内容使用下划线，</w:t>
                      </w:r>
                      <w:r>
                        <w:rPr>
                          <w:color w:val="ff0000"/>
                        </w:rPr>
                        <w:t>文本</w:t>
                      </w:r>
                      <w:r>
                        <w:rPr>
                          <w:rFonts w:hint="eastAsia"/>
                          <w:color w:val="ff0000"/>
                        </w:rPr>
                        <w:t>之前3</w:t>
                      </w:r>
                      <w:r>
                        <w:rPr>
                          <w:color w:val="ff0000"/>
                        </w:rPr>
                        <w:t>字符</w:t>
                      </w:r>
                      <w:r>
                        <w:rPr>
                          <w:rFonts w:hint="eastAsia"/>
                          <w:color w:val="ff0000"/>
                        </w:rPr>
                        <w:t>，悬挂缩进3</w:t>
                      </w:r>
                      <w:r>
                        <w:rPr>
                          <w:color w:val="ff0000"/>
                        </w:rPr>
                        <w:t>字符</w:t>
                      </w:r>
                      <w:r>
                        <w:rPr>
                          <w:rFonts w:hint="eastAsia"/>
                          <w:color w:val="ff0000"/>
                        </w:rPr>
                        <w:t>，段前2</w:t>
                      </w:r>
                      <w:r>
                        <w:rPr>
                          <w:color w:val="ff0000"/>
                        </w:rPr>
                        <w:t>行</w:t>
                      </w:r>
                      <w:r>
                        <w:rPr>
                          <w:rFonts w:hint="eastAsia"/>
                          <w:color w:val="ff0000"/>
                        </w:rPr>
                        <w:t>，段后1</w:t>
                      </w:r>
                      <w:r>
                        <w:rPr>
                          <w:color w:val="ff0000"/>
                        </w:rPr>
                        <w:t>行</w:t>
                      </w:r>
                      <w:r>
                        <w:rPr>
                          <w:rFonts w:hint="eastAsia"/>
                          <w:color w:val="ff0000"/>
                        </w:rPr>
                        <w:t>，单倍行距</w:t>
                      </w:r>
                    </w:p>
                  </w:txbxContent>
                </v:textbox>
              </v:shape>
            </w:pict>
          </mc:Fallback>
        </mc:AlternateContent>
      </w:r>
      <w:r>
        <w:rPr>
          <w:rFonts w:ascii="黑体" w:eastAsia="黑体" w:hAnsi="Calibri" w:hint="eastAsia"/>
          <w:b/>
          <w:sz w:val="36"/>
          <w:szCs w:val="36"/>
        </w:rPr>
        <w:t>题目：</w:t>
      </w:r>
      <w:r>
        <w:rPr>
          <w:rFonts w:ascii="黑体" w:eastAsia="黑体" w:hAnsi="Calibri"/>
          <w:b/>
          <w:sz w:val="36"/>
          <w:szCs w:val="36"/>
          <w:u w:val="single"/>
        </w:rPr>
        <w:t>农村通信基站维护时燃油配送和巡查路线优化</w:t>
      </w:r>
    </w:p>
    <w:p>
      <w:pPr>
        <w:pStyle w:val="style0"/>
        <w:adjustRightInd/>
        <w:spacing w:after="480" w:afterLines="200" w:lineRule="auto" w:line="240"/>
        <w:rPr>
          <w:rFonts w:ascii="黑体" w:eastAsia="黑体" w:hAnsi="Calibri"/>
          <w:b/>
          <w:sz w:val="36"/>
          <w:szCs w:val="36"/>
          <w:u w:val="single"/>
        </w:rPr>
      </w:pPr>
      <w:r>
        <w:rPr>
          <w:b/>
        </w:rPr>
        <mc:AlternateContent>
          <mc:Choice Requires="wps">
            <w:drawing>
              <wp:anchor distT="0" distB="0" distL="0" distR="0" simplePos="false" relativeHeight="17" behindDoc="false" locked="false" layoutInCell="true" allowOverlap="true">
                <wp:simplePos x="0" y="0"/>
                <wp:positionH relativeFrom="column">
                  <wp:posOffset>4637405</wp:posOffset>
                </wp:positionH>
                <wp:positionV relativeFrom="paragraph">
                  <wp:posOffset>1438910</wp:posOffset>
                </wp:positionV>
                <wp:extent cx="2000884" cy="698500"/>
                <wp:effectExtent l="571500" t="0" r="18415" b="26035"/>
                <wp:wrapNone/>
                <wp:docPr id="1029" name="对话气泡: 圆角矩形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000884" cy="698500"/>
                        </a:xfrm>
                        <a:prstGeom prst="wedgeRoundRectCallout">
                          <a:avLst>
                            <a:gd name="adj1" fmla="val -76120"/>
                            <a:gd name="adj2" fmla="val 30843"/>
                            <a:gd name="adj3" fmla="val 16667"/>
                          </a:avLst>
                        </a:prstGeom>
                        <a:solidFill>
                          <a:srgbClr val="ffffff"/>
                        </a:solidFill>
                        <a:ln cmpd="sng" cap="flat" w="9525">
                          <a:solidFill>
                            <a:srgbClr val="000000"/>
                          </a:solidFill>
                          <a:prstDash val="solid"/>
                          <a:miter/>
                          <a:headEnd/>
                          <a:tailEnd/>
                        </a:ln>
                      </wps:spPr>
                      <wps:txbx id="1029">
                        <w:txbxContent>
                          <w:p>
                            <w:pPr>
                              <w:pStyle w:val="style0"/>
                              <w:rPr>
                                <w:color w:val="ff0000"/>
                              </w:rPr>
                            </w:pPr>
                            <w:r>
                              <w:rPr>
                                <w:rFonts w:hint="eastAsia"/>
                                <w:color w:val="ff0000"/>
                              </w:rPr>
                              <w:t>黑体，三号，加粗，左对齐，1.5倍行间距</w:t>
                            </w:r>
                          </w:p>
                        </w:txbxContent>
                      </wps:txbx>
                      <wps:bodyPr lIns="91440" rIns="91440" tIns="45720" bIns="45720" vert="horz" anchor="t" wrap="square" upright="true">
                        <a:prstTxWarp prst="textNoShape"/>
                        <a:noAutofit/>
                      </wps:bodyPr>
                    </wps:wsp>
                  </a:graphicData>
                </a:graphic>
              </wp:anchor>
            </w:drawing>
          </mc:Choice>
          <mc:Fallback>
            <w:pict>
              <v:shape id="1029" type="#_x0000_t62" adj="-5642,17462" fillcolor="white" style="position:absolute;margin-left:365.15pt;margin-top:113.3pt;width:157.55pt;height:55.0pt;z-index:17;mso-position-horizontal-relative:text;mso-position-vertical-relative:text;mso-width-relative:page;mso-height-relative:page;mso-wrap-distance-left:0.0pt;mso-wrap-distance-right:0.0pt;visibility:visible;">
                <v:stroke joinstyle="miter"/>
                <v:fill/>
                <v:textbox inset="7.2pt,3.6pt,7.2pt,3.6pt">
                  <w:txbxContent>
                    <w:p>
                      <w:pPr>
                        <w:pStyle w:val="style0"/>
                        <w:rPr>
                          <w:color w:val="ff0000"/>
                        </w:rPr>
                      </w:pPr>
                      <w:r>
                        <w:rPr>
                          <w:rFonts w:hint="eastAsia"/>
                          <w:color w:val="ff0000"/>
                        </w:rPr>
                        <w:t>黑体，三号，加粗，左对齐，1.5倍行间距</w:t>
                      </w:r>
                    </w:p>
                  </w:txbxContent>
                </v:textbox>
              </v:shape>
            </w:pict>
          </mc:Fallback>
        </mc:AlternateContent>
      </w:r>
    </w:p>
    <w:tbl>
      <w:tblPr>
        <w:tblStyle w:val="style105"/>
        <w:tblW w:w="0" w:type="auto"/>
        <w:jc w:val="center"/>
        <w:tblBorders>
          <w:top w:val="none" w:sz="0" w:space="0" w:color="auto"/>
          <w:left w:val="none" w:sz="0" w:space="0" w:color="auto"/>
          <w:bottom w:val="single" w:sz="4" w:space="0" w:color="auto"/>
          <w:right w:val="none" w:sz="0" w:space="0" w:color="auto"/>
          <w:insideH w:val="single" w:sz="4" w:space="0" w:color="auto"/>
          <w:insideV w:val="none" w:sz="0" w:space="0" w:color="auto"/>
        </w:tblBorders>
        <w:tblLayout w:type="fixed"/>
        <w:tblCellMar>
          <w:top w:w="0" w:type="dxa"/>
          <w:left w:w="108" w:type="dxa"/>
          <w:bottom w:w="0" w:type="dxa"/>
          <w:right w:w="108" w:type="dxa"/>
        </w:tblCellMar>
      </w:tblPr>
      <w:tblGrid>
        <w:gridCol w:w="2202"/>
        <w:gridCol w:w="4394"/>
      </w:tblGrid>
      <w:tr>
        <w:trPr>
          <w:trHeight w:val="850" w:hRule="atLeast"/>
          <w:jc w:val="center"/>
        </w:trPr>
        <w:tc>
          <w:tcPr>
            <w:tcW w:w="2202" w:type="dxa"/>
            <w:tcBorders>
              <w:top w:val="nil"/>
              <w:bottom w:val="nil"/>
            </w:tcBorders>
            <w:vAlign w:val="bottom"/>
          </w:tcPr>
          <w:p>
            <w:pPr>
              <w:pStyle w:val="style0"/>
              <w:adjustRightInd/>
              <w:spacing w:lineRule="auto" w:line="360"/>
              <w:jc w:val="distribute"/>
              <w:rPr>
                <w:rFonts w:ascii="Calibri" w:eastAsia="黑体" w:hAnsi="Calibri"/>
                <w:b/>
                <w:bCs/>
                <w:sz w:val="32"/>
                <w:szCs w:val="32"/>
              </w:rPr>
            </w:pPr>
            <w:r>
              <w:rPr>
                <w:rFonts w:ascii="Calibri" w:eastAsia="黑体" w:hAnsi="Calibri" w:hint="eastAsia"/>
                <w:b/>
                <w:bCs/>
                <w:sz w:val="32"/>
                <w:szCs w:val="32"/>
              </w:rPr>
              <w:t>学生</w:t>
            </w:r>
            <w:r>
              <w:rPr>
                <w:rFonts w:ascii="Calibri" w:eastAsia="黑体" w:hAnsi="Calibri"/>
                <w:b/>
                <w:bCs/>
                <w:sz w:val="32"/>
                <w:szCs w:val="32"/>
              </w:rPr>
              <w:t>姓名</w:t>
            </w:r>
            <w:r>
              <w:rPr>
                <w:rFonts w:ascii="Calibri" w:eastAsia="黑体" w:hAnsi="Calibri" w:hint="eastAsia"/>
                <w:b/>
                <w:bCs/>
                <w:sz w:val="32"/>
                <w:szCs w:val="32"/>
              </w:rPr>
              <w:t>：</w:t>
            </w:r>
          </w:p>
        </w:tc>
        <w:tc>
          <w:tcPr>
            <w:tcW w:w="4394" w:type="dxa"/>
            <w:tcBorders/>
            <w:vAlign w:val="bottom"/>
          </w:tcPr>
          <w:p>
            <w:pPr>
              <w:pStyle w:val="style0"/>
              <w:adjustRightInd/>
              <w:spacing w:lineRule="auto" w:line="360"/>
              <w:jc w:val="left"/>
              <w:rPr>
                <w:rFonts w:ascii="黑体" w:eastAsia="黑体" w:hAnsi="黑体"/>
                <w:b/>
                <w:bCs/>
                <w:sz w:val="32"/>
                <w:szCs w:val="32"/>
              </w:rPr>
            </w:pPr>
            <w:r>
              <w:rPr>
                <w:rFonts w:ascii="黑体" w:eastAsia="黑体" w:hAnsi="黑体"/>
                <w:b/>
                <w:bCs/>
                <w:sz w:val="32"/>
                <w:szCs w:val="32"/>
              </w:rPr>
              <w:t>论文帮手</w:t>
            </w:r>
          </w:p>
        </w:tc>
      </w:tr>
      <w:tr>
        <w:tblPrEx/>
        <w:trPr>
          <w:trHeight w:val="850" w:hRule="atLeast"/>
          <w:jc w:val="center"/>
        </w:trPr>
        <w:tc>
          <w:tcPr>
            <w:tcW w:w="2202" w:type="dxa"/>
            <w:tcBorders>
              <w:top w:val="nil"/>
              <w:bottom w:val="nil"/>
            </w:tcBorders>
            <w:vAlign w:val="bottom"/>
          </w:tcPr>
          <w:p>
            <w:pPr>
              <w:pStyle w:val="style0"/>
              <w:adjustRightInd/>
              <w:spacing w:lineRule="auto" w:line="360"/>
              <w:jc w:val="distribute"/>
              <w:rPr>
                <w:rFonts w:ascii="Calibri" w:eastAsia="黑体" w:hAnsi="Calibri"/>
                <w:b/>
                <w:bCs/>
                <w:sz w:val="32"/>
                <w:szCs w:val="32"/>
              </w:rPr>
            </w:pPr>
            <w:r>
              <w:rPr>
                <w:rFonts w:ascii="Calibri" w:eastAsia="黑体" w:hAnsi="Calibri" w:hint="eastAsia"/>
                <w:b/>
                <w:bCs/>
                <w:sz w:val="32"/>
                <w:szCs w:val="32"/>
                <w:lang w:val="en-US" w:eastAsia="zh-CN"/>
              </w:rPr>
              <w:t>准考证号</w:t>
            </w:r>
            <w:r>
              <w:rPr>
                <w:rFonts w:ascii="Calibri" w:eastAsia="黑体" w:hAnsi="Calibri" w:hint="eastAsia"/>
                <w:b/>
                <w:bCs/>
                <w:sz w:val="32"/>
                <w:szCs w:val="32"/>
              </w:rPr>
              <w:t>：</w:t>
            </w:r>
          </w:p>
        </w:tc>
        <w:tc>
          <w:tcPr>
            <w:tcW w:w="4394" w:type="dxa"/>
            <w:tcBorders/>
            <w:vAlign w:val="bottom"/>
          </w:tcPr>
          <w:p>
            <w:pPr>
              <w:pStyle w:val="style0"/>
              <w:adjustRightInd/>
              <w:spacing w:lineRule="auto" w:line="360"/>
              <w:jc w:val="left"/>
              <w:rPr>
                <w:rFonts w:ascii="黑体" w:eastAsia="黑体" w:hAnsi="黑体"/>
                <w:b/>
                <w:bCs/>
                <w:sz w:val="32"/>
                <w:szCs w:val="32"/>
              </w:rPr>
            </w:pPr>
            <w:r>
              <w:rPr>
                <w:b/>
              </w:rPr>
              <mc:AlternateContent>
                <mc:Choice Requires="wps">
                  <w:drawing>
                    <wp:anchor distT="0" distB="0" distL="0" distR="0" simplePos="false" relativeHeight="7" behindDoc="false" locked="false" layoutInCell="true" allowOverlap="true">
                      <wp:simplePos x="0" y="0"/>
                      <wp:positionH relativeFrom="column">
                        <wp:posOffset>159385</wp:posOffset>
                      </wp:positionH>
                      <wp:positionV relativeFrom="paragraph">
                        <wp:posOffset>-448944</wp:posOffset>
                      </wp:positionV>
                      <wp:extent cx="2000885" cy="697865"/>
                      <wp:effectExtent l="571500" t="0" r="18415" b="26035"/>
                      <wp:wrapNone/>
                      <wp:docPr id="1030" name="对话气泡: 圆角矩形 1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000885" cy="697865"/>
                              </a:xfrm>
                              <a:prstGeom prst="wedgeRoundRectCallout">
                                <a:avLst>
                                  <a:gd name="adj1" fmla="val -76120"/>
                                  <a:gd name="adj2" fmla="val 30843"/>
                                  <a:gd name="adj3" fmla="val 16667"/>
                                </a:avLst>
                              </a:prstGeom>
                              <a:solidFill>
                                <a:srgbClr val="ffffff"/>
                              </a:solidFill>
                              <a:ln cmpd="sng" cap="flat" w="9525">
                                <a:solidFill>
                                  <a:srgbClr val="000000"/>
                                </a:solidFill>
                                <a:prstDash val="solid"/>
                                <a:miter/>
                                <a:headEnd/>
                                <a:tailEnd/>
                              </a:ln>
                            </wps:spPr>
                            <wps:txbx id="1030">
                              <w:txbxContent>
                                <w:p>
                                  <w:pPr>
                                    <w:pStyle w:val="style0"/>
                                    <w:rPr>
                                      <w:color w:val="ff0000"/>
                                    </w:rPr>
                                  </w:pPr>
                                  <w:r>
                                    <w:rPr>
                                      <w:rFonts w:hint="eastAsia"/>
                                      <w:color w:val="ff0000"/>
                                    </w:rPr>
                                    <w:t>黑体，三号，加粗，两端对齐，1.5倍行间距</w:t>
                                  </w:r>
                                </w:p>
                              </w:txbxContent>
                            </wps:txbx>
                            <wps:bodyPr lIns="91440" rIns="91440" tIns="45720" bIns="45720" vert="horz" anchor="t" wrap="square" upright="true">
                              <a:prstTxWarp prst="textNoShape"/>
                              <a:noAutofit/>
                            </wps:bodyPr>
                          </wps:wsp>
                        </a:graphicData>
                      </a:graphic>
                    </wp:anchor>
                  </w:drawing>
                </mc:Choice>
                <mc:Fallback>
                  <w:pict>
                    <v:shape id="1030" type="#_x0000_t62" adj="-5642,17462" fillcolor="white" style="position:absolute;margin-left:12.55pt;margin-top:-35.35pt;width:157.55pt;height:54.95pt;z-index:7;mso-position-horizontal-relative:text;mso-position-vertical-relative:text;mso-width-relative:page;mso-height-relative:page;mso-wrap-distance-left:0.0pt;mso-wrap-distance-right:0.0pt;visibility:visible;">
                      <v:stroke joinstyle="miter"/>
                      <v:fill/>
                      <v:textbox inset="7.2pt,3.6pt,7.2pt,3.6pt">
                        <w:txbxContent>
                          <w:p>
                            <w:pPr>
                              <w:pStyle w:val="style0"/>
                              <w:rPr>
                                <w:color w:val="ff0000"/>
                              </w:rPr>
                            </w:pPr>
                            <w:r>
                              <w:rPr>
                                <w:rFonts w:hint="eastAsia"/>
                                <w:color w:val="ff0000"/>
                              </w:rPr>
                              <w:t>黑体，三号，加粗，两端对齐，1.5倍行间距</w:t>
                            </w:r>
                          </w:p>
                        </w:txbxContent>
                      </v:textbox>
                    </v:shape>
                  </w:pict>
                </mc:Fallback>
              </mc:AlternateContent>
            </w:r>
            <w:r>
              <w:rPr>
                <w:rFonts w:ascii="黑体" w:eastAsia="黑体" w:hAnsi="黑体"/>
                <w:b/>
                <w:bCs/>
                <w:sz w:val="32"/>
                <w:szCs w:val="32"/>
              </w:rPr>
              <w:t>1501511794</w:t>
            </w:r>
          </w:p>
        </w:tc>
      </w:tr>
      <w:tr>
        <w:tblPrEx/>
        <w:trPr>
          <w:trHeight w:val="850" w:hRule="atLeast"/>
          <w:jc w:val="center"/>
        </w:trPr>
        <w:tc>
          <w:tcPr>
            <w:tcW w:w="2202" w:type="dxa"/>
            <w:tcBorders>
              <w:top w:val="nil"/>
              <w:bottom w:val="nil"/>
            </w:tcBorders>
            <w:vAlign w:val="bottom"/>
          </w:tcPr>
          <w:p>
            <w:pPr>
              <w:pStyle w:val="style0"/>
              <w:adjustRightInd/>
              <w:spacing w:lineRule="auto" w:line="360"/>
              <w:jc w:val="distribute"/>
              <w:rPr>
                <w:rFonts w:ascii="Calibri" w:eastAsia="黑体" w:hAnsi="Calibri"/>
                <w:b/>
                <w:bCs/>
                <w:sz w:val="32"/>
                <w:szCs w:val="32"/>
              </w:rPr>
            </w:pPr>
            <w:r>
              <w:rPr>
                <w:rFonts w:ascii="Calibri" w:eastAsia="黑体" w:hAnsi="Calibri" w:hint="eastAsia"/>
                <w:b/>
                <w:bCs/>
                <w:sz w:val="32"/>
                <w:szCs w:val="32"/>
                <w:lang w:val="en-US" w:eastAsia="zh-CN"/>
              </w:rPr>
              <w:t>身份证号</w:t>
            </w:r>
            <w:r>
              <w:rPr>
                <w:rFonts w:ascii="Calibri" w:eastAsia="黑体" w:hAnsi="Calibri" w:hint="eastAsia"/>
                <w:b/>
                <w:bCs/>
                <w:sz w:val="32"/>
                <w:szCs w:val="32"/>
              </w:rPr>
              <w:t>：</w:t>
            </w:r>
          </w:p>
        </w:tc>
        <w:tc>
          <w:tcPr>
            <w:tcW w:w="4394" w:type="dxa"/>
            <w:tcBorders/>
            <w:vAlign w:val="bottom"/>
          </w:tcPr>
          <w:p>
            <w:pPr>
              <w:pStyle w:val="style0"/>
              <w:adjustRightInd/>
              <w:spacing w:lineRule="auto" w:line="360"/>
              <w:jc w:val="left"/>
              <w:rPr>
                <w:rFonts w:ascii="黑体" w:eastAsia="黑体" w:hAnsi="黑体"/>
                <w:b/>
                <w:bCs/>
                <w:sz w:val="32"/>
                <w:szCs w:val="32"/>
              </w:rPr>
            </w:pPr>
          </w:p>
        </w:tc>
      </w:tr>
      <w:tr>
        <w:tblPrEx/>
        <w:trPr>
          <w:trHeight w:val="850" w:hRule="atLeast"/>
          <w:jc w:val="center"/>
        </w:trPr>
        <w:tc>
          <w:tcPr>
            <w:tcW w:w="2202" w:type="dxa"/>
            <w:tcBorders>
              <w:top w:val="nil"/>
              <w:bottom w:val="nil"/>
            </w:tcBorders>
            <w:vAlign w:val="bottom"/>
          </w:tcPr>
          <w:p>
            <w:pPr>
              <w:pStyle w:val="style0"/>
              <w:adjustRightInd/>
              <w:spacing w:lineRule="auto" w:line="360"/>
              <w:jc w:val="distribute"/>
              <w:rPr>
                <w:rFonts w:ascii="Calibri" w:eastAsia="黑体" w:hAnsi="Calibri"/>
                <w:b/>
                <w:bCs/>
                <w:sz w:val="32"/>
                <w:szCs w:val="32"/>
              </w:rPr>
            </w:pPr>
            <w:r>
              <w:rPr>
                <w:rFonts w:ascii="Calibri" w:eastAsia="黑体" w:hAnsi="Calibri"/>
                <w:b/>
                <w:bCs/>
                <w:sz w:val="32"/>
                <w:szCs w:val="32"/>
              </w:rPr>
              <w:t>专</w:t>
            </w:r>
            <w:r>
              <w:rPr>
                <w:rFonts w:ascii="Calibri" w:eastAsia="黑体" w:hAnsi="Calibri" w:hint="eastAsia"/>
                <w:b/>
                <w:bCs/>
                <w:sz w:val="32"/>
                <w:szCs w:val="32"/>
              </w:rPr>
              <w:t xml:space="preserve">   </w:t>
            </w:r>
            <w:r>
              <w:rPr>
                <w:rFonts w:ascii="Calibri" w:eastAsia="黑体" w:hAnsi="Calibri"/>
                <w:b/>
                <w:bCs/>
                <w:sz w:val="32"/>
                <w:szCs w:val="32"/>
              </w:rPr>
              <w:t>业</w:t>
            </w:r>
            <w:r>
              <w:rPr>
                <w:rFonts w:ascii="Calibri" w:eastAsia="黑体" w:hAnsi="Calibri" w:hint="eastAsia"/>
                <w:b/>
                <w:bCs/>
                <w:sz w:val="32"/>
                <w:szCs w:val="32"/>
              </w:rPr>
              <w:t>：</w:t>
            </w:r>
          </w:p>
        </w:tc>
        <w:tc>
          <w:tcPr>
            <w:tcW w:w="4394" w:type="dxa"/>
            <w:tcBorders/>
            <w:vAlign w:val="bottom"/>
          </w:tcPr>
          <w:p>
            <w:pPr>
              <w:pStyle w:val="style0"/>
              <w:adjustRightInd/>
              <w:spacing w:lineRule="auto" w:line="360"/>
              <w:jc w:val="left"/>
              <w:rPr>
                <w:rFonts w:ascii="黑体" w:eastAsia="黑体" w:hAnsi="黑体"/>
                <w:b/>
                <w:bCs/>
                <w:sz w:val="32"/>
                <w:szCs w:val="32"/>
              </w:rPr>
            </w:pPr>
            <w:r>
              <w:rPr>
                <w:rFonts w:ascii="黑体" w:eastAsia="黑体" w:hAnsi="黑体"/>
                <w:b/>
                <w:bCs/>
                <w:sz w:val="32"/>
                <w:szCs w:val="32"/>
              </w:rPr>
              <w:t>物联网工程</w:t>
            </w:r>
          </w:p>
        </w:tc>
      </w:tr>
      <w:tr>
        <w:tblPrEx/>
        <w:trPr>
          <w:trHeight w:val="850" w:hRule="atLeast"/>
          <w:jc w:val="center"/>
        </w:trPr>
        <w:tc>
          <w:tcPr>
            <w:tcW w:w="2202" w:type="dxa"/>
            <w:tcBorders>
              <w:top w:val="nil"/>
              <w:bottom w:val="nil"/>
            </w:tcBorders>
            <w:vAlign w:val="bottom"/>
          </w:tcPr>
          <w:p>
            <w:pPr>
              <w:pStyle w:val="style0"/>
              <w:adjustRightInd/>
              <w:spacing w:lineRule="auto" w:line="360"/>
              <w:jc w:val="distribute"/>
              <w:rPr>
                <w:rFonts w:ascii="黑体" w:eastAsia="黑体" w:hAnsi="黑体"/>
                <w:b/>
                <w:bCs/>
                <w:sz w:val="32"/>
                <w:szCs w:val="32"/>
              </w:rPr>
            </w:pPr>
            <w:r>
              <w:rPr>
                <w:rFonts w:ascii="黑体" w:eastAsia="黑体" w:hAnsi="黑体" w:hint="eastAsia"/>
                <w:b/>
                <w:bCs/>
                <w:sz w:val="32"/>
                <w:szCs w:val="32"/>
                <w:lang w:val="en-US" w:eastAsia="zh-CN"/>
              </w:rPr>
              <w:t>助学单位</w:t>
            </w:r>
            <w:r>
              <w:rPr>
                <w:rFonts w:ascii="黑体" w:eastAsia="黑体" w:hAnsi="黑体" w:hint="eastAsia"/>
                <w:b/>
                <w:bCs/>
                <w:sz w:val="32"/>
                <w:szCs w:val="32"/>
              </w:rPr>
              <w:t>：</w:t>
            </w:r>
          </w:p>
        </w:tc>
        <w:tc>
          <w:tcPr>
            <w:tcW w:w="4394" w:type="dxa"/>
            <w:tcBorders/>
            <w:vAlign w:val="bottom"/>
          </w:tcPr>
          <w:p>
            <w:pPr>
              <w:pStyle w:val="style0"/>
              <w:adjustRightInd/>
              <w:spacing w:lineRule="auto" w:line="360"/>
              <w:jc w:val="left"/>
              <w:rPr>
                <w:rFonts w:ascii="黑体" w:eastAsia="黑体" w:hAnsi="黑体"/>
                <w:b/>
                <w:bCs/>
                <w:sz w:val="32"/>
                <w:szCs w:val="32"/>
              </w:rPr>
            </w:pPr>
          </w:p>
        </w:tc>
      </w:tr>
      <w:tr>
        <w:tblPrEx/>
        <w:trPr>
          <w:trHeight w:val="850" w:hRule="atLeast"/>
          <w:jc w:val="center"/>
        </w:trPr>
        <w:tc>
          <w:tcPr>
            <w:tcW w:w="2202" w:type="dxa"/>
            <w:tcBorders>
              <w:top w:val="nil"/>
              <w:bottom w:val="nil"/>
            </w:tcBorders>
            <w:vAlign w:val="bottom"/>
          </w:tcPr>
          <w:p>
            <w:pPr>
              <w:pStyle w:val="style0"/>
              <w:adjustRightInd/>
              <w:spacing w:lineRule="auto" w:line="360"/>
              <w:jc w:val="distribute"/>
              <w:rPr>
                <w:rFonts w:ascii="Calibri" w:eastAsia="黑体" w:hAnsi="Calibri"/>
                <w:b/>
                <w:bCs/>
                <w:sz w:val="32"/>
                <w:szCs w:val="32"/>
              </w:rPr>
            </w:pPr>
            <w:r>
              <w:rPr>
                <w:rFonts w:ascii="Calibri" w:eastAsia="黑体" w:hAnsi="Calibri" w:hint="eastAsia"/>
                <w:b/>
                <w:bCs/>
                <w:sz w:val="32"/>
                <w:szCs w:val="32"/>
              </w:rPr>
              <w:t>指导教师：</w:t>
            </w:r>
          </w:p>
        </w:tc>
        <w:tc>
          <w:tcPr>
            <w:tcW w:w="4394" w:type="dxa"/>
            <w:tcBorders/>
            <w:vAlign w:val="bottom"/>
          </w:tcPr>
          <w:p>
            <w:pPr>
              <w:pStyle w:val="style0"/>
              <w:adjustRightInd/>
              <w:spacing w:lineRule="auto" w:line="360"/>
              <w:jc w:val="left"/>
              <w:rPr>
                <w:rFonts w:ascii="黑体" w:eastAsia="黑体" w:hAnsi="黑体"/>
                <w:b/>
                <w:bCs/>
                <w:sz w:val="32"/>
                <w:szCs w:val="32"/>
              </w:rPr>
            </w:pPr>
            <w:r>
              <w:rPr>
                <w:rFonts w:ascii="黑体" w:eastAsia="黑体" w:hAnsi="黑体"/>
                <w:b/>
                <w:bCs/>
                <w:sz w:val="32"/>
                <w:szCs w:val="32"/>
              </w:rPr>
              <w:t>张三</w:t>
            </w:r>
            <w:bookmarkStart w:id="0" w:name="_GoBack"/>
            <w:bookmarkEnd w:id="0"/>
          </w:p>
        </w:tc>
      </w:tr>
    </w:tbl>
    <w:p>
      <w:pPr>
        <w:pStyle w:val="style0"/>
        <w:adjustRightInd/>
        <w:spacing w:before="240" w:beforeLines="100" w:lineRule="auto" w:line="240"/>
        <w:ind w:left="359" w:leftChars="171" w:right="1869" w:rightChars="890" w:firstLine="986" w:firstLineChars="274"/>
        <w:rPr>
          <w:rFonts w:ascii="宋体" w:hAnsi="宋体"/>
          <w:sz w:val="36"/>
          <w:szCs w:val="36"/>
        </w:rPr>
      </w:pPr>
    </w:p>
    <w:p>
      <w:pPr>
        <w:pStyle w:val="style0"/>
        <w:adjustRightInd/>
        <w:spacing w:before="240" w:beforeLines="100" w:lineRule="auto" w:line="240"/>
        <w:ind w:left="359" w:leftChars="171" w:right="1869" w:rightChars="890" w:firstLine="578" w:firstLineChars="274"/>
        <w:rPr>
          <w:rFonts w:ascii="宋体" w:hAnsi="宋体"/>
          <w:sz w:val="36"/>
          <w:szCs w:val="36"/>
        </w:rPr>
      </w:pPr>
      <w:r>
        <w:rPr>
          <w:b/>
        </w:rPr>
        <mc:AlternateContent>
          <mc:Choice Requires="wps">
            <w:drawing>
              <wp:anchor distT="0" distB="0" distL="0" distR="0" simplePos="false" relativeHeight="23" behindDoc="false" locked="false" layoutInCell="true" allowOverlap="true">
                <wp:simplePos x="0" y="0"/>
                <wp:positionH relativeFrom="column">
                  <wp:posOffset>-3810</wp:posOffset>
                </wp:positionH>
                <wp:positionV relativeFrom="paragraph">
                  <wp:posOffset>450850</wp:posOffset>
                </wp:positionV>
                <wp:extent cx="2000885" cy="697864"/>
                <wp:effectExtent l="0" t="0" r="647065" b="140335"/>
                <wp:wrapNone/>
                <wp:docPr id="1031" name="对话气泡: 圆角矩形 1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000885" cy="697864"/>
                        </a:xfrm>
                        <a:prstGeom prst="wedgeRoundRectCallout">
                          <a:avLst>
                            <a:gd name="adj1" fmla="val 78656"/>
                            <a:gd name="adj2" fmla="val 61746"/>
                            <a:gd name="adj3" fmla="val 16667"/>
                          </a:avLst>
                        </a:prstGeom>
                        <a:solidFill>
                          <a:srgbClr val="ffffff"/>
                        </a:solidFill>
                        <a:ln cmpd="sng" cap="flat" w="9525">
                          <a:solidFill>
                            <a:srgbClr val="000000"/>
                          </a:solidFill>
                          <a:prstDash val="solid"/>
                          <a:miter/>
                          <a:headEnd/>
                          <a:tailEnd/>
                        </a:ln>
                      </wps:spPr>
                      <wps:txbx id="1031">
                        <w:txbxContent>
                          <w:p>
                            <w:pPr>
                              <w:pStyle w:val="style0"/>
                              <w:rPr>
                                <w:color w:val="ff0000"/>
                              </w:rPr>
                            </w:pPr>
                            <w:r>
                              <w:rPr>
                                <w:rFonts w:hint="eastAsia"/>
                                <w:color w:val="ff0000"/>
                              </w:rPr>
                              <w:t>宋体，小二号，居中，1.5倍行间距，文本之后6</w:t>
                            </w:r>
                            <w:r>
                              <w:rPr>
                                <w:color w:val="ff0000"/>
                              </w:rPr>
                              <w:t>字符</w:t>
                            </w:r>
                          </w:p>
                        </w:txbxContent>
                      </wps:txbx>
                      <wps:bodyPr lIns="91440" rIns="91440" tIns="45720" bIns="45720" vert="horz" anchor="t" wrap="square" upright="true">
                        <a:prstTxWarp prst="textNoShape"/>
                        <a:noAutofit/>
                      </wps:bodyPr>
                    </wps:wsp>
                  </a:graphicData>
                </a:graphic>
              </wp:anchor>
            </w:drawing>
          </mc:Choice>
          <mc:Fallback>
            <w:pict>
              <v:shape id="1031" type="#_x0000_t62" adj="27790,24137" fillcolor="white" style="position:absolute;margin-left:-0.3pt;margin-top:35.5pt;width:157.55pt;height:54.95pt;z-index:23;mso-position-horizontal-relative:text;mso-position-vertical-relative:text;mso-width-relative:page;mso-height-relative:page;mso-wrap-distance-left:0.0pt;mso-wrap-distance-right:0.0pt;visibility:visible;">
                <v:stroke joinstyle="miter"/>
                <v:fill/>
                <v:textbox inset="7.2pt,3.6pt,7.2pt,3.6pt">
                  <w:txbxContent>
                    <w:p>
                      <w:pPr>
                        <w:pStyle w:val="style0"/>
                        <w:rPr>
                          <w:color w:val="ff0000"/>
                        </w:rPr>
                      </w:pPr>
                      <w:r>
                        <w:rPr>
                          <w:rFonts w:hint="eastAsia"/>
                          <w:color w:val="ff0000"/>
                        </w:rPr>
                        <w:t>宋体，小二号，居中，1.5倍行间距，文本之后6</w:t>
                      </w:r>
                      <w:r>
                        <w:rPr>
                          <w:color w:val="ff0000"/>
                        </w:rPr>
                        <w:t>字符</w:t>
                      </w:r>
                    </w:p>
                  </w:txbxContent>
                </v:textbox>
              </v:shape>
            </w:pict>
          </mc:Fallback>
        </mc:AlternateContent>
      </w:r>
    </w:p>
    <w:p>
      <w:pPr>
        <w:pStyle w:val="style0"/>
        <w:adjustRightInd/>
        <w:spacing w:before="240" w:beforeLines="100" w:lineRule="auto" w:line="240"/>
        <w:ind w:left="359" w:leftChars="171" w:right="1869" w:rightChars="890" w:firstLine="986" w:firstLineChars="274"/>
        <w:rPr>
          <w:rFonts w:ascii="宋体" w:hAnsi="宋体"/>
          <w:sz w:val="36"/>
          <w:szCs w:val="36"/>
        </w:rPr>
      </w:pPr>
    </w:p>
    <w:p>
      <w:pPr>
        <w:pStyle w:val="style0"/>
        <w:adjustRightInd/>
        <w:spacing w:before="240" w:beforeLines="100" w:lineRule="auto" w:line="360"/>
        <w:ind w:right="1260" w:rightChars="600"/>
        <w:jc w:val="center"/>
        <w:rPr>
          <w:rFonts w:ascii="宋体" w:hAnsi="宋体"/>
          <w:sz w:val="36"/>
          <w:szCs w:val="36"/>
        </w:rPr>
      </w:pPr>
      <w:r>
        <w:rPr>
          <w:rFonts w:ascii="宋体" w:hAnsi="宋体"/>
          <w:sz w:val="36"/>
          <w:szCs w:val="36"/>
        </w:rPr>
        <w:t>二零二二年五月二十一日</w:t>
      </w:r>
    </w:p>
    <w:p>
      <w:pPr>
        <w:pStyle w:val="style0"/>
        <w:adjustRightInd/>
        <w:spacing w:before="240" w:beforeLines="100" w:after="240" w:afterLines="100" w:lineRule="auto" w:line="240"/>
        <w:rPr>
          <w:rFonts w:ascii="黑体" w:cs="黑体" w:eastAsia="黑体" w:hAnsi="黑体"/>
          <w:sz w:val="36"/>
          <w:szCs w:val="36"/>
        </w:rPr>
        <w:sectPr>
          <w:footerReference w:type="even" r:id="rId3"/>
          <w:footerReference w:type="default" r:id="rId4"/>
          <w:type w:val="oddPage"/>
          <w:pgSz w:w="11906" w:h="16838" w:orient="portrait"/>
          <w:pgMar w:top="1418" w:right="1134" w:bottom="1418" w:left="1418" w:header="851" w:footer="851" w:gutter="0"/>
          <w:pgNumType w:start="1"/>
          <w:cols w:space="720" w:num="1"/>
          <w:docGrid w:linePitch="286" w:charSpace="0"/>
        </w:sectPr>
      </w:pPr>
    </w:p>
    <w:p>
      <w:pPr>
        <w:pStyle w:val="style0"/>
        <w:adjustRightInd/>
        <w:spacing w:before="120" w:beforeLines="50" w:after="120" w:afterLines="50" w:lineRule="auto" w:line="360"/>
        <w:jc w:val="center"/>
        <w:rPr>
          <w:rFonts w:ascii="黑体" w:cs="黑体" w:eastAsia="黑体" w:hAnsi="黑体"/>
          <w:sz w:val="36"/>
          <w:szCs w:val="36"/>
        </w:rPr>
      </w:pPr>
      <w:r>
        <w:rPr>
          <w:rFonts w:ascii="黑体" w:cs="黑体" w:eastAsia="黑体" w:hAnsi="黑体" w:hint="eastAsia"/>
          <w:sz w:val="36"/>
          <w:szCs w:val="36"/>
        </w:rPr>
        <w:t>毕业设计(论文)原创性声明</w:t>
      </w:r>
    </w:p>
    <w:p>
      <w:pPr>
        <w:pStyle w:val="style0"/>
        <w:spacing w:lineRule="auto" w:line="360"/>
        <w:ind w:firstLine="480" w:firstLineChars="200"/>
        <w:rPr>
          <w:rFonts w:ascii="宋体" w:hAnsi="宋体"/>
          <w:sz w:val="24"/>
        </w:rPr>
      </w:pPr>
      <w:r>
        <w:rPr>
          <w:rFonts w:ascii="宋体" w:hAnsi="宋体" w:hint="eastAsia"/>
          <w:sz w:val="24"/>
        </w:rPr>
        <w:t>本人郑重声明：所呈交毕业论文，是本人在指导教师的指导下，独立进行研究工作所取得的成果。除文中已经注明引用的内容外，本论文不包含任何其他人或集体已经发表或撰写过的作品成果。对本文的研究做出重要贡献的个人和集体，均已在文中以明确方式标明。本人完全意识到本声明的法律结果由本人承担。</w:t>
      </w:r>
    </w:p>
    <w:p>
      <w:pPr>
        <w:pStyle w:val="style0"/>
        <w:spacing w:lineRule="auto" w:line="360"/>
        <w:ind w:firstLine="198"/>
        <w:rPr>
          <w:rFonts w:ascii="宋体" w:hAnsi="宋体"/>
          <w:sz w:val="24"/>
        </w:rPr>
      </w:pPr>
    </w:p>
    <w:p>
      <w:pPr>
        <w:pStyle w:val="style0"/>
        <w:spacing w:lineRule="auto" w:line="360"/>
        <w:ind w:firstLine="198"/>
        <w:rPr>
          <w:rFonts w:ascii="宋体" w:hAnsi="宋体"/>
          <w:sz w:val="24"/>
        </w:rPr>
      </w:pPr>
    </w:p>
    <w:p>
      <w:pPr>
        <w:pStyle w:val="style0"/>
        <w:spacing w:lineRule="auto" w:line="360"/>
        <w:ind w:firstLine="480" w:firstLineChars="200"/>
        <w:rPr>
          <w:rFonts w:ascii="宋体" w:hAnsi="宋体"/>
          <w:sz w:val="24"/>
        </w:rPr>
      </w:pPr>
      <w:r>
        <w:rPr>
          <w:rFonts w:ascii="宋体" w:hAnsi="宋体" w:hint="eastAsia"/>
          <w:sz w:val="24"/>
        </w:rPr>
        <w:t>毕业设计</w:t>
      </w:r>
      <w:r>
        <w:rPr>
          <w:sz w:val="24"/>
        </w:rPr>
        <w:t>(</w:t>
      </w:r>
      <w:r>
        <w:rPr>
          <w:rFonts w:ascii="宋体" w:hAnsi="宋体" w:hint="eastAsia"/>
          <w:sz w:val="24"/>
        </w:rPr>
        <w:t>论文</w:t>
      </w:r>
      <w:r>
        <w:rPr>
          <w:sz w:val="24"/>
        </w:rPr>
        <w:t>)</w:t>
      </w:r>
      <w:r>
        <w:rPr>
          <w:rFonts w:ascii="宋体" w:hAnsi="宋体" w:hint="eastAsia"/>
          <w:sz w:val="24"/>
        </w:rPr>
        <w:t>作者签名：                导师签名：</w:t>
      </w:r>
    </w:p>
    <w:p>
      <w:pPr>
        <w:pStyle w:val="style0"/>
        <w:spacing w:lineRule="auto" w:line="360"/>
        <w:ind w:firstLine="198"/>
        <w:rPr>
          <w:sz w:val="28"/>
          <w:szCs w:val="28"/>
        </w:rPr>
      </w:pPr>
    </w:p>
    <w:p>
      <w:pPr>
        <w:pStyle w:val="style0"/>
        <w:spacing w:lineRule="auto" w:line="360"/>
        <w:ind w:firstLine="480" w:firstLineChars="200"/>
        <w:rPr>
          <w:rFonts w:ascii="宋体" w:hAnsi="宋体"/>
          <w:sz w:val="24"/>
        </w:rPr>
      </w:pPr>
      <w:r>
        <w:rPr>
          <w:rFonts w:ascii="宋体" w:hAnsi="宋体" w:hint="eastAsia"/>
          <w:sz w:val="24"/>
        </w:rPr>
        <w:t>日期：    年  月  日                  日期：    年  月  日</w:t>
      </w:r>
    </w:p>
    <w:p>
      <w:pPr>
        <w:pStyle w:val="style0"/>
        <w:spacing w:lineRule="auto" w:line="360"/>
        <w:ind w:firstLine="198"/>
        <w:rPr>
          <w:rFonts w:ascii="宋体" w:eastAsia="宋体" w:hAnsi="宋体"/>
          <w:sz w:val="28"/>
          <w:szCs w:val="28"/>
        </w:rPr>
      </w:pPr>
    </w:p>
    <w:p>
      <w:pPr>
        <w:pStyle w:val="style0"/>
        <w:spacing w:lineRule="auto" w:line="360"/>
        <w:ind w:firstLine="198"/>
        <w:rPr>
          <w:rFonts w:ascii="宋体" w:eastAsia="宋体" w:hAnsi="宋体"/>
          <w:sz w:val="28"/>
          <w:szCs w:val="28"/>
        </w:rPr>
      </w:pPr>
    </w:p>
    <w:p>
      <w:pPr>
        <w:pStyle w:val="style0"/>
        <w:spacing w:lineRule="auto" w:line="360"/>
        <w:ind w:firstLine="198"/>
        <w:rPr>
          <w:rFonts w:ascii="宋体" w:eastAsia="宋体" w:hAnsi="宋体"/>
          <w:sz w:val="28"/>
          <w:szCs w:val="28"/>
        </w:rPr>
      </w:pPr>
    </w:p>
    <w:p>
      <w:pPr>
        <w:pStyle w:val="style0"/>
        <w:spacing w:lineRule="auto" w:line="360"/>
        <w:ind w:firstLine="198"/>
        <w:rPr>
          <w:rFonts w:ascii="宋体" w:eastAsia="宋体" w:hAnsi="宋体"/>
          <w:sz w:val="28"/>
          <w:szCs w:val="28"/>
        </w:rPr>
      </w:pPr>
    </w:p>
    <w:p>
      <w:pPr>
        <w:pStyle w:val="style0"/>
        <w:adjustRightInd/>
        <w:spacing w:before="120" w:beforeLines="50" w:after="120" w:afterLines="50" w:lineRule="auto" w:line="360"/>
        <w:jc w:val="center"/>
        <w:rPr>
          <w:rFonts w:eastAsia="黑体"/>
          <w:sz w:val="36"/>
          <w:szCs w:val="36"/>
        </w:rPr>
      </w:pPr>
      <w:r>
        <w:rPr>
          <w:rFonts w:eastAsia="黑体" w:hint="eastAsia"/>
          <w:sz w:val="36"/>
          <w:szCs w:val="36"/>
        </w:rPr>
        <w:t>毕</w:t>
      </w:r>
      <w:r>
        <w:rPr>
          <w:rFonts w:ascii="黑体" w:cs="黑体" w:eastAsia="黑体" w:hAnsi="黑体" w:hint="eastAsia"/>
          <w:sz w:val="36"/>
          <w:szCs w:val="36"/>
        </w:rPr>
        <w:t>业设计(论文)</w:t>
      </w:r>
      <w:r>
        <w:rPr>
          <w:rFonts w:eastAsia="黑体" w:hint="eastAsia"/>
          <w:sz w:val="36"/>
          <w:szCs w:val="36"/>
        </w:rPr>
        <w:t>使用授权声明</w:t>
      </w:r>
    </w:p>
    <w:p>
      <w:pPr>
        <w:pStyle w:val="style0"/>
        <w:spacing w:lineRule="auto" w:line="360"/>
        <w:ind w:firstLine="480" w:firstLineChars="200"/>
        <w:rPr>
          <w:rFonts w:ascii="宋体" w:hAnsi="宋体"/>
          <w:sz w:val="24"/>
        </w:rPr>
      </w:pPr>
      <w:r>
        <w:rPr>
          <w:rFonts w:ascii="宋体" w:hAnsi="宋体" w:hint="eastAsia"/>
          <w:sz w:val="24"/>
        </w:rPr>
        <w:t>本人完全了解成都工业学院有关保留、使用论文的规定，即：学校有权保留论文并向国家主管部门或其指定机构送交论文的电子版和纸质版，有权将论文用于非赢利目的的少量复制并允许论文进入学校图书馆、院（系）资料室被查阅，有权将论文的内容编入有关数据库进行检索，可以采用复印、缩印或其他方法保存论文。</w:t>
      </w:r>
    </w:p>
    <w:p>
      <w:pPr>
        <w:pStyle w:val="style0"/>
        <w:spacing w:lineRule="auto" w:line="360"/>
        <w:ind w:firstLine="198"/>
        <w:rPr>
          <w:rFonts w:ascii="宋体" w:hAnsi="宋体"/>
          <w:sz w:val="24"/>
        </w:rPr>
      </w:pPr>
    </w:p>
    <w:p>
      <w:pPr>
        <w:pStyle w:val="style0"/>
        <w:spacing w:lineRule="auto" w:line="360"/>
        <w:ind w:firstLine="198"/>
        <w:rPr>
          <w:rFonts w:ascii="宋体" w:hAnsi="宋体"/>
          <w:sz w:val="24"/>
        </w:rPr>
      </w:pPr>
    </w:p>
    <w:p>
      <w:pPr>
        <w:pStyle w:val="style0"/>
        <w:spacing w:lineRule="auto" w:line="360"/>
        <w:ind w:firstLine="480" w:firstLineChars="200"/>
        <w:rPr>
          <w:rFonts w:ascii="宋体" w:hAnsi="宋体"/>
          <w:sz w:val="24"/>
        </w:rPr>
      </w:pPr>
      <w:r>
        <w:rPr>
          <w:rFonts w:ascii="宋体" w:hAnsi="宋体" w:hint="eastAsia"/>
          <w:sz w:val="24"/>
        </w:rPr>
        <w:t>毕业</w:t>
      </w:r>
      <w:bookmarkStart w:id="1" w:name="_Hlk37519326"/>
      <w:r>
        <w:rPr>
          <w:rFonts w:ascii="宋体" w:hAnsi="宋体" w:hint="eastAsia"/>
          <w:sz w:val="24"/>
        </w:rPr>
        <w:t>设计</w:t>
      </w:r>
      <w:r>
        <w:rPr>
          <w:sz w:val="24"/>
        </w:rPr>
        <w:t>(</w:t>
      </w:r>
      <w:r>
        <w:rPr>
          <w:rFonts w:ascii="宋体" w:hAnsi="宋体" w:hint="eastAsia"/>
          <w:sz w:val="24"/>
        </w:rPr>
        <w:t>论文</w:t>
      </w:r>
      <w:r>
        <w:rPr>
          <w:sz w:val="24"/>
        </w:rPr>
        <w:t>)</w:t>
      </w:r>
      <w:r>
        <w:rPr>
          <w:rFonts w:ascii="宋体" w:hAnsi="宋体" w:hint="eastAsia"/>
          <w:sz w:val="24"/>
        </w:rPr>
        <w:t>作者</w:t>
      </w:r>
      <w:bookmarkEnd w:id="1"/>
      <w:r>
        <w:rPr>
          <w:rFonts w:ascii="宋体" w:hAnsi="宋体" w:hint="eastAsia"/>
          <w:sz w:val="24"/>
        </w:rPr>
        <w:t>签名：                     导师签名：</w:t>
      </w:r>
    </w:p>
    <w:p>
      <w:pPr>
        <w:pStyle w:val="style0"/>
        <w:spacing w:lineRule="auto" w:line="360"/>
        <w:ind w:firstLine="198"/>
        <w:rPr>
          <w:rFonts w:ascii="宋体" w:hAnsi="宋体"/>
          <w:sz w:val="24"/>
        </w:rPr>
      </w:pPr>
    </w:p>
    <w:p>
      <w:pPr>
        <w:pStyle w:val="style0"/>
        <w:spacing w:lineRule="auto" w:line="360"/>
        <w:ind w:firstLine="480" w:firstLineChars="200"/>
        <w:rPr>
          <w:sz w:val="24"/>
        </w:rPr>
        <w:sectPr>
          <w:headerReference w:type="default" r:id="rId5"/>
          <w:footerReference w:type="default" r:id="rId6"/>
          <w:pgSz w:w="11906" w:h="16838" w:orient="portrait"/>
          <w:pgMar w:top="1418" w:right="1134" w:bottom="1418" w:left="1418" w:header="852" w:footer="852" w:gutter="0"/>
          <w:cols w:space="720" w:num="1"/>
        </w:sectPr>
      </w:pPr>
      <w:r>
        <w:rPr>
          <w:rFonts w:hint="eastAsia"/>
          <w:sz w:val="24"/>
        </w:rPr>
        <w:t xml:space="preserve">日期：    年   月   日             </w:t>
      </w:r>
      <w:r>
        <w:rPr>
          <w:sz w:val="24"/>
        </w:rPr>
        <w:t xml:space="preserve">        </w:t>
      </w:r>
      <w:r>
        <w:rPr>
          <w:rFonts w:hint="eastAsia"/>
          <w:sz w:val="24"/>
        </w:rPr>
        <w:t>日期：    年   月   日</w:t>
      </w:r>
    </w:p>
    <w:p>
      <w:pPr>
        <w:pStyle w:val="style4125"/>
        <w:pageBreakBefore/>
        <w:spacing w:before="120" w:after="120"/>
        <w:rPr/>
      </w:pPr>
      <w:r>
        <w:rPr>
          <w:lang w:val="zh-CN"/>
        </w:rPr>
        <mc:AlternateContent>
          <mc:Choice Requires="wps">
            <w:drawing>
              <wp:anchor distT="0" distB="0" distL="0" distR="0" simplePos="false" relativeHeight="11" behindDoc="false" locked="false" layoutInCell="true" allowOverlap="true">
                <wp:simplePos x="0" y="0"/>
                <wp:positionH relativeFrom="column">
                  <wp:posOffset>3688714</wp:posOffset>
                </wp:positionH>
                <wp:positionV relativeFrom="paragraph">
                  <wp:posOffset>-718820</wp:posOffset>
                </wp:positionV>
                <wp:extent cx="2087245" cy="930910"/>
                <wp:effectExtent l="342900" t="0" r="27305" b="21590"/>
                <wp:wrapNone/>
                <wp:docPr id="1032" name="对话气泡: 圆角矩形 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087245" cy="930910"/>
                        </a:xfrm>
                        <a:prstGeom prst="wedgeRoundRectCallout">
                          <a:avLst>
                            <a:gd name="adj1" fmla="val -64448"/>
                            <a:gd name="adj2" fmla="val 47474"/>
                            <a:gd name="adj3" fmla="val 16667"/>
                          </a:avLst>
                        </a:prstGeom>
                        <a:solidFill>
                          <a:srgbClr val="ffffff"/>
                        </a:solidFill>
                        <a:ln cmpd="sng" cap="flat" w="9525">
                          <a:solidFill>
                            <a:srgbClr val="000000"/>
                          </a:solidFill>
                          <a:prstDash val="solid"/>
                          <a:miter/>
                          <a:headEnd/>
                          <a:tailEnd/>
                        </a:ln>
                      </wps:spPr>
                      <wps:txbx id="1032">
                        <w:txbxContent>
                          <w:p>
                            <w:pPr>
                              <w:pStyle w:val="style0"/>
                              <w:rPr>
                                <w:color w:val="ff0000"/>
                              </w:rPr>
                            </w:pPr>
                            <w:r>
                              <w:rPr>
                                <w:rFonts w:hint="eastAsia"/>
                                <w:color w:val="ff0000"/>
                              </w:rPr>
                              <w:t xml:space="preserve">摘 </w:t>
                            </w:r>
                            <w:r>
                              <w:rPr>
                                <w:color w:val="ff0000"/>
                              </w:rPr>
                              <w:t xml:space="preserve">   </w:t>
                            </w:r>
                            <w:r>
                              <w:rPr>
                                <w:rFonts w:hint="eastAsia"/>
                                <w:color w:val="ff0000"/>
                              </w:rPr>
                              <w:t>要：黑体，小三号，居中，段前</w:t>
                            </w:r>
                            <w:r>
                              <w:rPr>
                                <w:color w:val="ff0000"/>
                              </w:rPr>
                              <w:t>0.5</w:t>
                            </w:r>
                            <w:r>
                              <w:rPr>
                                <w:rFonts w:hint="eastAsia"/>
                                <w:color w:val="ff0000"/>
                              </w:rPr>
                              <w:t>行，段后0.</w:t>
                            </w:r>
                            <w:r>
                              <w:rPr>
                                <w:color w:val="ff0000"/>
                              </w:rPr>
                              <w:t>5</w:t>
                            </w:r>
                            <w:r>
                              <w:rPr>
                                <w:rFonts w:hint="eastAsia"/>
                                <w:color w:val="ff0000"/>
                              </w:rPr>
                              <w:t>行，1.</w:t>
                            </w:r>
                            <w:r>
                              <w:rPr>
                                <w:color w:val="ff0000"/>
                              </w:rPr>
                              <w:t>5</w:t>
                            </w:r>
                            <w:r>
                              <w:rPr>
                                <w:rFonts w:hint="eastAsia"/>
                                <w:color w:val="ff0000"/>
                              </w:rPr>
                              <w:t>倍行间距，中间空四格</w:t>
                            </w:r>
                          </w:p>
                        </w:txbxContent>
                      </wps:txbx>
                      <wps:bodyPr lIns="91440" rIns="91440" tIns="45720" bIns="45720" vert="horz" anchor="t" wrap="square" upright="true">
                        <a:prstTxWarp prst="textNoShape"/>
                        <a:noAutofit/>
                      </wps:bodyPr>
                    </wps:wsp>
                  </a:graphicData>
                </a:graphic>
              </wp:anchor>
            </w:drawing>
          </mc:Choice>
          <mc:Fallback>
            <w:pict>
              <v:shape id="1032" type="#_x0000_t62" adj="-3121,21054" fillcolor="white" style="position:absolute;margin-left:290.45pt;margin-top:-56.6pt;width:164.35pt;height:73.3pt;z-index:11;mso-position-horizontal-relative:text;mso-position-vertical-relative:text;mso-width-relative:page;mso-height-relative:page;mso-wrap-distance-left:0.0pt;mso-wrap-distance-right:0.0pt;visibility:visible;">
                <v:stroke joinstyle="miter"/>
                <v:fill/>
                <v:textbox inset="7.2pt,3.6pt,7.2pt,3.6pt">
                  <w:txbxContent>
                    <w:p>
                      <w:pPr>
                        <w:pStyle w:val="style0"/>
                        <w:rPr>
                          <w:color w:val="ff0000"/>
                        </w:rPr>
                      </w:pPr>
                      <w:r>
                        <w:rPr>
                          <w:rFonts w:hint="eastAsia"/>
                          <w:color w:val="ff0000"/>
                        </w:rPr>
                        <w:t xml:space="preserve">摘 </w:t>
                      </w:r>
                      <w:r>
                        <w:rPr>
                          <w:color w:val="ff0000"/>
                        </w:rPr>
                        <w:t xml:space="preserve">   </w:t>
                      </w:r>
                      <w:r>
                        <w:rPr>
                          <w:rFonts w:hint="eastAsia"/>
                          <w:color w:val="ff0000"/>
                        </w:rPr>
                        <w:t>要：黑体，小三号，居中，段前</w:t>
                      </w:r>
                      <w:r>
                        <w:rPr>
                          <w:color w:val="ff0000"/>
                        </w:rPr>
                        <w:t>0.5</w:t>
                      </w:r>
                      <w:r>
                        <w:rPr>
                          <w:rFonts w:hint="eastAsia"/>
                          <w:color w:val="ff0000"/>
                        </w:rPr>
                        <w:t>行，段后0.</w:t>
                      </w:r>
                      <w:r>
                        <w:rPr>
                          <w:color w:val="ff0000"/>
                        </w:rPr>
                        <w:t>5</w:t>
                      </w:r>
                      <w:r>
                        <w:rPr>
                          <w:rFonts w:hint="eastAsia"/>
                          <w:color w:val="ff0000"/>
                        </w:rPr>
                        <w:t>行，1.</w:t>
                      </w:r>
                      <w:r>
                        <w:rPr>
                          <w:color w:val="ff0000"/>
                        </w:rPr>
                        <w:t>5</w:t>
                      </w:r>
                      <w:r>
                        <w:rPr>
                          <w:rFonts w:hint="eastAsia"/>
                          <w:color w:val="ff0000"/>
                        </w:rPr>
                        <w:t>倍行间距，中间空四格</w:t>
                      </w:r>
                    </w:p>
                  </w:txbxContent>
                </v:textbox>
              </v:shape>
            </w:pict>
          </mc:Fallback>
        </mc:AlternateContent>
      </w:r>
      <w:r>
        <w:t>摘    要</w:t>
      </w:r>
    </w:p>
    <w:p>
      <w:pPr>
        <w:pStyle w:val="style4126"/>
        <w:wordWrap w:val="false"/>
        <w:ind w:firstLine="480"/>
        <w:rPr/>
      </w:pPr>
      <w:r>
        <w:t>随着物流产业的迅速发展，叉车行业也发展迅速，未来叉车主要发展的地方绝不只是在生产和销售，租赁在我国也将成为一个新的市场，而叉车在迅猛突破其可能性的时候，叉车门架系统也亟待提升，有句话说得好，部分的提升才能带动整体的提升。叉车门架系统是叉车的工作装置，它在叉车的装卸、堆垛起到关键作用。</w:t>
      </w:r>
      <w:r>
        <w:rPr>
          <w:rFonts w:hint="eastAsia"/>
          <w:color w:val="ff0000"/>
        </w:rPr>
        <w:t>（摘要正文为小4号宋体/</w:t>
      </w:r>
      <w:r>
        <w:rPr>
          <w:color w:val="ff0000"/>
        </w:rPr>
        <w:t>Times New Roman</w:t>
      </w:r>
      <w:r>
        <w:rPr>
          <w:rFonts w:hint="eastAsia"/>
          <w:color w:val="ff0000"/>
        </w:rPr>
        <w:t>，段落两端对齐，每个段落首行缩进两个字，行间距</w:t>
      </w:r>
      <w:r>
        <w:rPr>
          <w:color w:val="ff0000"/>
        </w:rPr>
        <w:t>1.5</w:t>
      </w:r>
      <w:r>
        <w:rPr>
          <w:rFonts w:hint="eastAsia"/>
          <w:color w:val="ff0000"/>
        </w:rPr>
        <w:t>行。）</w:t>
      </w:r>
    </w:p>
    <w:p>
      <w:pPr>
        <w:pStyle w:val="style4157"/>
        <w:rPr/>
      </w:pPr>
      <w:r>
        <w:rPr>
          <w:rFonts w:hint="eastAsia"/>
          <w:color w:val="ff0000"/>
        </w:rPr>
        <w:t>（此处空一行）</w:t>
      </w:r>
    </w:p>
    <w:p>
      <w:pPr>
        <w:pStyle w:val="style4127"/>
        <w:ind w:firstLine="482"/>
        <w:rPr>
          <w:color w:val="ff0000"/>
        </w:rPr>
      </w:pPr>
      <w:r>
        <w:rPr>
          <w:rFonts w:ascii="黑体" w:cs="黑体" w:eastAsia="黑体" w:hAnsi="黑体"/>
          <w:b/>
        </w:rPr>
        <w:t>关键词：</w:t>
      </w:r>
      <w:r>
        <w:rPr>
          <w:rFonts w:hint="eastAsia"/>
          <w:color w:val="ff0000"/>
        </w:rPr>
        <w:t>（“关键词：”使用黑体，小四，加粗，首行缩进2字符，1.5倍行间距，两端对齐；关键词使用宋体/</w:t>
      </w:r>
      <w:r>
        <w:rPr>
          <w:color w:val="ff0000"/>
        </w:rPr>
        <w:t>Times New Roman</w:t>
      </w:r>
      <w:r>
        <w:rPr>
          <w:rFonts w:hint="eastAsia"/>
          <w:color w:val="ff0000"/>
        </w:rPr>
        <w:t>，小四，每个之间用“；”分开，结尾没有标点。关键词一般列3~5个。）</w:t>
      </w:r>
    </w:p>
    <w:p>
      <w:pPr>
        <w:pStyle w:val="style0"/>
        <w:rPr/>
      </w:pPr>
    </w:p>
    <w:p>
      <w:pPr>
        <w:pStyle w:val="style0"/>
        <w:rPr/>
      </w:pPr>
    </w:p>
    <w:p>
      <w:pPr>
        <w:pStyle w:val="style0"/>
        <w:rPr/>
      </w:pPr>
    </w:p>
    <w:p>
      <w:pPr>
        <w:pStyle w:val="style0"/>
        <w:rPr>
          <w:color w:val="ff0000"/>
          <w:sz w:val="28"/>
          <w:szCs w:val="28"/>
        </w:rPr>
      </w:pPr>
      <w:r>
        <w:rPr>
          <w:rFonts w:hint="eastAsia"/>
          <w:color w:val="ff0000"/>
          <w:sz w:val="28"/>
          <w:szCs w:val="28"/>
        </w:rPr>
        <w:t>页面设置：无网格。</w:t>
      </w:r>
    </w:p>
    <w:p>
      <w:pPr>
        <w:pStyle w:val="style0"/>
        <w:rPr>
          <w:color w:val="ff0000"/>
          <w:sz w:val="28"/>
          <w:szCs w:val="28"/>
        </w:rPr>
      </w:pPr>
      <w:r>
        <w:rPr>
          <w:rFonts w:hint="eastAsia"/>
          <w:color w:val="ff0000"/>
          <w:sz w:val="28"/>
          <w:szCs w:val="28"/>
        </w:rPr>
        <w:t>页边距：上2.5cm，下2.5cm，左2.5cm，右2cm页眉：1.5厘米；页脚1.5厘米</w:t>
      </w:r>
    </w:p>
    <w:p>
      <w:pPr>
        <w:pStyle w:val="style0"/>
        <w:rPr>
          <w:color w:val="ff0000"/>
          <w:sz w:val="28"/>
          <w:szCs w:val="28"/>
        </w:rPr>
      </w:pPr>
      <w:r>
        <w:rPr/>
        <mc:AlternateContent>
          <mc:Choice Requires="wps">
            <w:drawing>
              <wp:anchor distT="0" distB="0" distL="0" distR="0" simplePos="false" relativeHeight="13" behindDoc="false" locked="false" layoutInCell="true" allowOverlap="true">
                <wp:simplePos x="0" y="0"/>
                <wp:positionH relativeFrom="column">
                  <wp:posOffset>3995420</wp:posOffset>
                </wp:positionH>
                <wp:positionV relativeFrom="paragraph">
                  <wp:posOffset>3141345</wp:posOffset>
                </wp:positionV>
                <wp:extent cx="1927860" cy="914400"/>
                <wp:effectExtent l="0" t="0" r="15240" b="514350"/>
                <wp:wrapNone/>
                <wp:docPr id="1033" name="对话气泡: 圆角矩形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927860" cy="914400"/>
                        </a:xfrm>
                        <a:prstGeom prst="wedgeRoundRectCallout">
                          <a:avLst>
                            <a:gd name="adj1" fmla="val 40436"/>
                            <a:gd name="adj2" fmla="val 101649"/>
                            <a:gd name="adj3" fmla="val 16667"/>
                          </a:avLst>
                        </a:prstGeom>
                        <a:solidFill>
                          <a:srgbClr val="ffffff"/>
                        </a:solidFill>
                        <a:ln cmpd="sng" cap="flat" w="9525">
                          <a:solidFill>
                            <a:srgbClr val="000000"/>
                          </a:solidFill>
                          <a:prstDash val="solid"/>
                          <a:miter/>
                          <a:headEnd/>
                          <a:tailEnd/>
                        </a:ln>
                      </wps:spPr>
                      <wps:txbx id="1033">
                        <w:txbxContent>
                          <w:p>
                            <w:pPr>
                              <w:pStyle w:val="style0"/>
                              <w:rPr>
                                <w:color w:val="ff0000"/>
                              </w:rPr>
                            </w:pPr>
                            <w:r>
                              <w:rPr>
                                <w:color w:val="ff0000"/>
                              </w:rPr>
                              <w:t>摘要</w:t>
                            </w:r>
                            <w:r>
                              <w:rPr>
                                <w:rFonts w:hint="eastAsia"/>
                                <w:color w:val="ff0000"/>
                              </w:rPr>
                              <w:t>及目录页脚：</w:t>
                            </w:r>
                            <w:r>
                              <w:rPr>
                                <w:color w:val="ff0000"/>
                              </w:rPr>
                              <w:t>Times New Roman</w:t>
                            </w:r>
                            <w:r>
                              <w:rPr>
                                <w:rFonts w:hint="eastAsia"/>
                                <w:color w:val="ff0000"/>
                              </w:rPr>
                              <w:t>，小五，1</w:t>
                            </w:r>
                            <w:r>
                              <w:rPr>
                                <w:color w:val="ff0000"/>
                              </w:rPr>
                              <w:t>.5</w:t>
                            </w:r>
                            <w:r>
                              <w:rPr>
                                <w:rFonts w:hint="eastAsia"/>
                                <w:color w:val="ff0000"/>
                              </w:rPr>
                              <w:t>倍行间距，右对齐，罗马数字</w:t>
                            </w:r>
                          </w:p>
                        </w:txbxContent>
                      </wps:txbx>
                      <wps:bodyPr lIns="91440" rIns="91440" tIns="45720" bIns="45720" vert="horz" anchor="t" wrap="square" upright="true">
                        <a:prstTxWarp prst="textNoShape"/>
                        <a:noAutofit/>
                      </wps:bodyPr>
                    </wps:wsp>
                  </a:graphicData>
                </a:graphic>
              </wp:anchor>
            </w:drawing>
          </mc:Choice>
          <mc:Fallback>
            <w:pict>
              <v:shape id="1033" type="#_x0000_t62" adj="19534,32756" fillcolor="white" style="position:absolute;margin-left:314.6pt;margin-top:247.35pt;width:151.8pt;height:72.0pt;z-index:13;mso-position-horizontal-relative:text;mso-position-vertical-relative:text;mso-width-relative:page;mso-height-relative:page;mso-wrap-distance-left:0.0pt;mso-wrap-distance-right:0.0pt;visibility:visible;">
                <v:stroke joinstyle="miter"/>
                <v:fill/>
                <v:textbox inset="7.2pt,3.6pt,7.2pt,3.6pt">
                  <w:txbxContent>
                    <w:p>
                      <w:pPr>
                        <w:pStyle w:val="style0"/>
                        <w:rPr>
                          <w:color w:val="ff0000"/>
                        </w:rPr>
                      </w:pPr>
                      <w:r>
                        <w:rPr>
                          <w:color w:val="ff0000"/>
                        </w:rPr>
                        <w:t>摘要</w:t>
                      </w:r>
                      <w:r>
                        <w:rPr>
                          <w:rFonts w:hint="eastAsia"/>
                          <w:color w:val="ff0000"/>
                        </w:rPr>
                        <w:t>及目录页脚：</w:t>
                      </w:r>
                      <w:r>
                        <w:rPr>
                          <w:color w:val="ff0000"/>
                        </w:rPr>
                        <w:t>Times New Roman</w:t>
                      </w:r>
                      <w:r>
                        <w:rPr>
                          <w:rFonts w:hint="eastAsia"/>
                          <w:color w:val="ff0000"/>
                        </w:rPr>
                        <w:t>，小五，1</w:t>
                      </w:r>
                      <w:r>
                        <w:rPr>
                          <w:color w:val="ff0000"/>
                        </w:rPr>
                        <w:t>.5</w:t>
                      </w:r>
                      <w:r>
                        <w:rPr>
                          <w:rFonts w:hint="eastAsia"/>
                          <w:color w:val="ff0000"/>
                        </w:rPr>
                        <w:t>倍行间距，右对齐，罗马数字</w:t>
                      </w:r>
                    </w:p>
                  </w:txbxContent>
                </v:textbox>
              </v:shape>
            </w:pict>
          </mc:Fallback>
        </mc:AlternateContent>
      </w:r>
      <w:r>
        <w:rPr>
          <w:rFonts w:hint="eastAsia"/>
          <w:color w:val="ff0000"/>
          <w:sz w:val="28"/>
          <w:szCs w:val="28"/>
        </w:rPr>
        <w:t>格式（段落）：1.5倍行距</w:t>
      </w:r>
    </w:p>
    <w:bookmarkStart w:id="2" w:name="_Hlk84939179"/>
    <w:p>
      <w:pPr>
        <w:pStyle w:val="style4128"/>
        <w:pageBreakBefore/>
        <w:spacing w:before="120" w:after="120"/>
        <w:rPr/>
      </w:pPr>
      <w:r>
        <w:rPr>
          <w:b/>
        </w:rPr>
        <mc:AlternateContent>
          <mc:Choice Requires="wps">
            <w:drawing>
              <wp:anchor distT="0" distB="0" distL="0" distR="0" simplePos="false" relativeHeight="14" behindDoc="false" locked="false" layoutInCell="true" allowOverlap="true">
                <wp:simplePos x="0" y="0"/>
                <wp:positionH relativeFrom="column">
                  <wp:posOffset>3671570</wp:posOffset>
                </wp:positionH>
                <wp:positionV relativeFrom="paragraph">
                  <wp:posOffset>-744855</wp:posOffset>
                </wp:positionV>
                <wp:extent cx="2000885" cy="896620"/>
                <wp:effectExtent l="342900" t="0" r="18415" b="74930"/>
                <wp:wrapNone/>
                <wp:docPr id="1034" name="对话气泡: 圆角矩形 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000885" cy="896620"/>
                        </a:xfrm>
                        <a:prstGeom prst="wedgeRoundRectCallout">
                          <a:avLst>
                            <a:gd name="adj1" fmla="val -64911"/>
                            <a:gd name="adj2" fmla="val 52971"/>
                            <a:gd name="adj3" fmla="val 16667"/>
                          </a:avLst>
                        </a:prstGeom>
                        <a:solidFill>
                          <a:srgbClr val="ffffff"/>
                        </a:solidFill>
                        <a:ln cmpd="sng" cap="flat" w="9525">
                          <a:solidFill>
                            <a:srgbClr val="000000"/>
                          </a:solidFill>
                          <a:prstDash val="solid"/>
                          <a:miter/>
                          <a:headEnd/>
                          <a:tailEnd/>
                        </a:ln>
                      </wps:spPr>
                      <wps:txbx id="1034">
                        <w:txbxContent>
                          <w:p>
                            <w:pPr>
                              <w:pStyle w:val="style0"/>
                              <w:rPr>
                                <w:color w:val="ff0000"/>
                              </w:rPr>
                            </w:pPr>
                            <w:r>
                              <w:rPr>
                                <w:color w:val="ff0000"/>
                              </w:rPr>
                              <w:t>Abstract</w:t>
                            </w:r>
                            <w:r>
                              <w:rPr>
                                <w:rFonts w:hint="eastAsia"/>
                                <w:color w:val="ff0000"/>
                              </w:rPr>
                              <w:t>：黑体，四号，居中，段前0.5行，段后0.5行，1.5倍行间距</w:t>
                            </w:r>
                          </w:p>
                        </w:txbxContent>
                      </wps:txbx>
                      <wps:bodyPr lIns="91440" rIns="91440" tIns="45720" bIns="45720" vert="horz" anchor="t" wrap="square" upright="true">
                        <a:prstTxWarp prst="textNoShape"/>
                        <a:noAutofit/>
                      </wps:bodyPr>
                    </wps:wsp>
                  </a:graphicData>
                </a:graphic>
              </wp:anchor>
            </w:drawing>
          </mc:Choice>
          <mc:Fallback>
            <w:pict>
              <v:shape id="1034" type="#_x0000_t62" adj="-3221,22242" fillcolor="white" style="position:absolute;margin-left:289.1pt;margin-top:-58.65pt;width:157.55pt;height:70.6pt;z-index:14;mso-position-horizontal-relative:text;mso-position-vertical-relative:text;mso-width-relative:page;mso-height-relative:page;mso-wrap-distance-left:0.0pt;mso-wrap-distance-right:0.0pt;visibility:visible;">
                <v:stroke joinstyle="miter"/>
                <v:fill/>
                <v:textbox inset="7.2pt,3.6pt,7.2pt,3.6pt">
                  <w:txbxContent>
                    <w:p>
                      <w:pPr>
                        <w:pStyle w:val="style0"/>
                        <w:rPr>
                          <w:color w:val="ff0000"/>
                        </w:rPr>
                      </w:pPr>
                      <w:r>
                        <w:rPr>
                          <w:color w:val="ff0000"/>
                        </w:rPr>
                        <w:t>Abstract</w:t>
                      </w:r>
                      <w:r>
                        <w:rPr>
                          <w:rFonts w:hint="eastAsia"/>
                          <w:color w:val="ff0000"/>
                        </w:rPr>
                        <w:t>：黑体，四号，居中，段前0.5行，段后0.5行，1.5倍行间距</w:t>
                      </w:r>
                    </w:p>
                  </w:txbxContent>
                </v:textbox>
              </v:shape>
            </w:pict>
          </mc:Fallback>
        </mc:AlternateContent>
      </w:r>
      <w:r>
        <w:t>Abstract</w:t>
      </w:r>
    </w:p>
    <w:bookmarkEnd w:id="2"/>
    <w:p>
      <w:pPr>
        <w:pStyle w:val="style4129"/>
        <w:ind w:firstLine="480"/>
        <w:rPr>
          <w:rFonts w:eastAsia="宋体"/>
        </w:rPr>
      </w:pPr>
      <w:r>
        <w:rPr>
          <w:rFonts w:eastAsia="宋体"/>
        </w:rPr>
        <w:t>With the rapid development of logistics industry and the rapid development of the forklift industry, the future development of forklift is not just in production and sales. Leasing is also a new market in our country. However, when the forklift breaks through the possibility, the forklift system also needs to be improved. In a word, the improvement of some parts can lead to overall improvement. Forklift door frame system is the working device of forklift truck, which plays a key role in loading and unloading of forklift truck.</w:t>
      </w:r>
      <w:r>
        <w:rPr>
          <w:rFonts w:eastAsia="宋体" w:hint="eastAsia"/>
          <w:color w:val="ff0000"/>
        </w:rPr>
        <w:t>（正文为小4号宋体/</w:t>
      </w:r>
      <w:r>
        <w:rPr>
          <w:rFonts w:eastAsia="宋体"/>
          <w:color w:val="ff0000"/>
        </w:rPr>
        <w:t>Times New Roman</w:t>
      </w:r>
      <w:r>
        <w:rPr>
          <w:rFonts w:eastAsia="宋体" w:hint="eastAsia"/>
          <w:color w:val="ff0000"/>
        </w:rPr>
        <w:t>，段落两端对齐，每个段落首行缩进两个字，行间距1.5行。）</w:t>
      </w:r>
    </w:p>
    <w:p>
      <w:pPr>
        <w:pStyle w:val="style4157"/>
        <w:rPr/>
      </w:pPr>
      <w:r>
        <w:rPr>
          <w:rFonts w:hint="eastAsia"/>
          <w:color w:val="ff0000"/>
        </w:rPr>
        <w:t>（此处空一行）</w:t>
      </w:r>
    </w:p>
    <w:p>
      <w:pPr>
        <w:pStyle w:val="style4130"/>
        <w:ind w:firstLine="482"/>
        <w:rPr/>
      </w:pPr>
      <w:r>
        <w:rPr>
          <w:rFonts w:ascii="黑体" w:cs="黑体" w:eastAsia="黑体" w:hAnsi="黑体"/>
          <w:b/>
        </w:rPr>
        <w:t>Key Words:</w:t>
      </w:r>
      <w:r>
        <w:rPr>
          <w:rFonts w:eastAsia="宋体" w:hint="eastAsia"/>
          <w:color w:val="ff0000"/>
        </w:rPr>
        <w:t>（“</w:t>
      </w:r>
      <w:r>
        <w:rPr>
          <w:rFonts w:eastAsia="宋体"/>
          <w:color w:val="ff0000"/>
        </w:rPr>
        <w:t>Key Words:</w:t>
      </w:r>
      <w:r>
        <w:rPr>
          <w:rFonts w:eastAsia="宋体" w:hint="eastAsia"/>
          <w:color w:val="ff0000"/>
        </w:rPr>
        <w:t>”使用黑体，小四，加粗，首行缩进2字符，1.5倍行间距，两端对齐；关键词使用宋体/Times New Roman，小四，每个之间用“； ”(分号+一个英文空格</w:t>
      </w:r>
      <w:r>
        <w:rPr>
          <w:rFonts w:eastAsia="宋体"/>
          <w:color w:val="ff0000"/>
        </w:rPr>
        <w:t>)</w:t>
      </w:r>
      <w:r>
        <w:rPr>
          <w:rFonts w:eastAsia="宋体" w:hint="eastAsia"/>
          <w:color w:val="ff0000"/>
        </w:rPr>
        <w:t>分开，结尾没有标点。关键词一般列3~5个。）</w:t>
      </w:r>
    </w:p>
    <w:p>
      <w:pPr>
        <w:pStyle w:val="style4131"/>
        <w:pageBreakBefore/>
        <w:tabs>
          <w:tab w:val="right" w:leader="dot" w:pos="8789"/>
        </w:tabs>
        <w:spacing w:before="120" w:after="120"/>
        <w:rPr/>
      </w:pPr>
      <w:r>
        <w:rPr>
          <w:rFonts w:ascii="黑体" w:cs="黑体" w:hAnsi="黑体"/>
          <w:b/>
        </w:rPr>
        <mc:AlternateContent>
          <mc:Choice Requires="wps">
            <w:drawing>
              <wp:anchor distT="0" distB="0" distL="0" distR="0" simplePos="false" relativeHeight="15" behindDoc="false" locked="false" layoutInCell="true" allowOverlap="true">
                <wp:simplePos x="0" y="0"/>
                <wp:positionH relativeFrom="column">
                  <wp:posOffset>3688080</wp:posOffset>
                </wp:positionH>
                <wp:positionV relativeFrom="paragraph">
                  <wp:posOffset>-744855</wp:posOffset>
                </wp:positionV>
                <wp:extent cx="2078989" cy="896620"/>
                <wp:effectExtent l="342900" t="0" r="17145" b="74930"/>
                <wp:wrapNone/>
                <wp:docPr id="1035" name="对话气泡: 圆角矩形 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078989" cy="896620"/>
                        </a:xfrm>
                        <a:prstGeom prst="wedgeRoundRectCallout">
                          <a:avLst>
                            <a:gd name="adj1" fmla="val -64911"/>
                            <a:gd name="adj2" fmla="val 52971"/>
                            <a:gd name="adj3" fmla="val 16667"/>
                          </a:avLst>
                        </a:prstGeom>
                        <a:solidFill>
                          <a:srgbClr val="ffffff"/>
                        </a:solidFill>
                        <a:ln cmpd="sng" cap="flat" w="9525">
                          <a:solidFill>
                            <a:srgbClr val="000000"/>
                          </a:solidFill>
                          <a:prstDash val="solid"/>
                          <a:miter/>
                          <a:headEnd/>
                          <a:tailEnd/>
                        </a:ln>
                      </wps:spPr>
                      <wps:txbx id="1035">
                        <w:txbxContent>
                          <w:p>
                            <w:pPr>
                              <w:pStyle w:val="style0"/>
                              <w:rPr>
                                <w:color w:val="ff0000"/>
                              </w:rPr>
                            </w:pPr>
                            <w:r>
                              <w:rPr>
                                <w:rFonts w:ascii="黑体" w:hAnsi="黑体"/>
                                <w:color w:val="ff0000"/>
                              </w:rPr>
                              <w:t>目</w:t>
                            </w:r>
                            <w:r>
                              <w:rPr>
                                <w:rFonts w:ascii="黑体" w:hAnsi="黑体" w:hint="eastAsia"/>
                                <w:color w:val="ff0000"/>
                              </w:rPr>
                              <w:t xml:space="preserve"> </w:t>
                            </w:r>
                            <w:r>
                              <w:rPr>
                                <w:rFonts w:ascii="黑体" w:hAnsi="黑体"/>
                                <w:color w:val="ff0000"/>
                              </w:rPr>
                              <w:t xml:space="preserve">   录</w:t>
                            </w:r>
                            <w:r>
                              <w:rPr>
                                <w:rFonts w:ascii="黑体" w:hAnsi="黑体" w:hint="eastAsia"/>
                                <w:color w:val="ff0000"/>
                              </w:rPr>
                              <w:t>：黑体，四号，居中，段前</w:t>
                            </w:r>
                            <w:r>
                              <w:rPr>
                                <w:rFonts w:ascii="黑体" w:hAnsi="黑体"/>
                                <w:color w:val="ff0000"/>
                              </w:rPr>
                              <w:t>0.5</w:t>
                            </w:r>
                            <w:r>
                              <w:rPr>
                                <w:rFonts w:ascii="黑体" w:hAnsi="黑体" w:hint="eastAsia"/>
                                <w:color w:val="ff0000"/>
                              </w:rPr>
                              <w:t>行，段后0</w:t>
                            </w:r>
                            <w:r>
                              <w:rPr>
                                <w:rFonts w:ascii="黑体" w:hAnsi="黑体"/>
                                <w:color w:val="ff0000"/>
                              </w:rPr>
                              <w:t>.5</w:t>
                            </w:r>
                            <w:r>
                              <w:rPr>
                                <w:rFonts w:ascii="黑体" w:hAnsi="黑体" w:hint="eastAsia"/>
                                <w:color w:val="ff0000"/>
                              </w:rPr>
                              <w:t>行，1.</w:t>
                            </w:r>
                            <w:r>
                              <w:rPr>
                                <w:rFonts w:ascii="黑体" w:hAnsi="黑体"/>
                                <w:color w:val="ff0000"/>
                              </w:rPr>
                              <w:t>5</w:t>
                            </w:r>
                            <w:r>
                              <w:rPr>
                                <w:rFonts w:ascii="黑体" w:hAnsi="黑体" w:hint="eastAsia"/>
                                <w:color w:val="ff0000"/>
                              </w:rPr>
                              <w:t>倍行间距，中间空四格</w:t>
                            </w:r>
                          </w:p>
                        </w:txbxContent>
                      </wps:txbx>
                      <wps:bodyPr lIns="91440" rIns="91440" tIns="45720" bIns="45720" vert="horz" anchor="t" wrap="square" upright="true">
                        <a:prstTxWarp prst="textNoShape"/>
                        <a:noAutofit/>
                      </wps:bodyPr>
                    </wps:wsp>
                  </a:graphicData>
                </a:graphic>
              </wp:anchor>
            </w:drawing>
          </mc:Choice>
          <mc:Fallback>
            <w:pict>
              <v:shape id="1035" type="#_x0000_t62" adj="-3221,22242" fillcolor="white" style="position:absolute;margin-left:290.4pt;margin-top:-58.65pt;width:163.7pt;height:70.6pt;z-index:15;mso-position-horizontal-relative:text;mso-position-vertical-relative:text;mso-width-relative:page;mso-height-relative:page;mso-wrap-distance-left:0.0pt;mso-wrap-distance-right:0.0pt;visibility:visible;">
                <v:stroke joinstyle="miter"/>
                <v:fill/>
                <v:textbox inset="7.2pt,3.6pt,7.2pt,3.6pt">
                  <w:txbxContent>
                    <w:p>
                      <w:pPr>
                        <w:pStyle w:val="style0"/>
                        <w:rPr>
                          <w:color w:val="ff0000"/>
                        </w:rPr>
                      </w:pPr>
                      <w:r>
                        <w:rPr>
                          <w:rFonts w:ascii="黑体" w:hAnsi="黑体"/>
                          <w:color w:val="ff0000"/>
                        </w:rPr>
                        <w:t>目</w:t>
                      </w:r>
                      <w:r>
                        <w:rPr>
                          <w:rFonts w:ascii="黑体" w:hAnsi="黑体" w:hint="eastAsia"/>
                          <w:color w:val="ff0000"/>
                        </w:rPr>
                        <w:t xml:space="preserve"> </w:t>
                      </w:r>
                      <w:r>
                        <w:rPr>
                          <w:rFonts w:ascii="黑体" w:hAnsi="黑体"/>
                          <w:color w:val="ff0000"/>
                        </w:rPr>
                        <w:t xml:space="preserve">   录</w:t>
                      </w:r>
                      <w:r>
                        <w:rPr>
                          <w:rFonts w:ascii="黑体" w:hAnsi="黑体" w:hint="eastAsia"/>
                          <w:color w:val="ff0000"/>
                        </w:rPr>
                        <w:t>：黑体，四号，居中，段前</w:t>
                      </w:r>
                      <w:r>
                        <w:rPr>
                          <w:rFonts w:ascii="黑体" w:hAnsi="黑体"/>
                          <w:color w:val="ff0000"/>
                        </w:rPr>
                        <w:t>0.5</w:t>
                      </w:r>
                      <w:r>
                        <w:rPr>
                          <w:rFonts w:ascii="黑体" w:hAnsi="黑体" w:hint="eastAsia"/>
                          <w:color w:val="ff0000"/>
                        </w:rPr>
                        <w:t>行，段后0</w:t>
                      </w:r>
                      <w:r>
                        <w:rPr>
                          <w:rFonts w:ascii="黑体" w:hAnsi="黑体"/>
                          <w:color w:val="ff0000"/>
                        </w:rPr>
                        <w:t>.5</w:t>
                      </w:r>
                      <w:r>
                        <w:rPr>
                          <w:rFonts w:ascii="黑体" w:hAnsi="黑体" w:hint="eastAsia"/>
                          <w:color w:val="ff0000"/>
                        </w:rPr>
                        <w:t>行，1.</w:t>
                      </w:r>
                      <w:r>
                        <w:rPr>
                          <w:rFonts w:ascii="黑体" w:hAnsi="黑体"/>
                          <w:color w:val="ff0000"/>
                        </w:rPr>
                        <w:t>5</w:t>
                      </w:r>
                      <w:r>
                        <w:rPr>
                          <w:rFonts w:ascii="黑体" w:hAnsi="黑体" w:hint="eastAsia"/>
                          <w:color w:val="ff0000"/>
                        </w:rPr>
                        <w:t>倍行间距，中间空四格</w:t>
                      </w:r>
                    </w:p>
                  </w:txbxContent>
                </v:textbox>
              </v:shape>
            </w:pict>
          </mc:Fallback>
        </mc:AlternateContent>
      </w:r>
      <w:r>
        <w:rPr>
          <w:rFonts w:ascii="黑体" w:hAnsi="黑体"/>
        </w:rPr>
        <w:t>目    录</w:t>
      </w:r>
      <w:r>
        <w:rPr/>
        <w:fldChar w:fldCharType="begin"/>
      </w:r>
      <w:r>
        <w:instrText xml:space="preserve"> TOC \o "1-5" \h \z \u </w:instrText>
      </w:r>
      <w:r>
        <w:rPr/>
        <w:fldChar w:fldCharType="separate"/>
      </w:r>
    </w:p>
    <w:p>
      <w:pPr>
        <w:pStyle w:val="style4132"/>
        <w:tabs>
          <w:tab w:val="right" w:leader="dot" w:pos="8789"/>
        </w:tabs>
        <w:ind w:firstLine="480"/>
        <w:rPr/>
      </w:pPr>
      <w:r>
        <w:rPr/>
        <w:fldChar w:fldCharType="begin"/>
      </w:r>
      <w:r>
        <w:instrText xml:space="preserve"> HYPERLINK \l "_Toc2" </w:instrText>
      </w:r>
      <w:r>
        <w:rPr/>
        <w:fldChar w:fldCharType="separate"/>
      </w:r>
      <w:r>
        <w:t>第1章 绪论</w:t>
      </w:r>
      <w:r>
        <w:tab/>
      </w:r>
      <w:r>
        <w:rPr/>
        <w:fldChar w:fldCharType="begin"/>
      </w:r>
      <w:r>
        <w:instrText xml:space="preserve"> PAGEREF _Toc2 \h</w:instrText>
      </w:r>
      <w:r>
        <w:rPr/>
        <w:fldChar w:fldCharType="separate"/>
      </w:r>
      <w:r>
        <w:t>1</w:t>
      </w:r>
      <w:r>
        <w:rPr/>
        <w:fldChar w:fldCharType="end"/>
      </w:r>
      <w:r>
        <w:rPr/>
        <w:fldChar w:fldCharType="end"/>
      </w:r>
    </w:p>
    <w:p>
      <w:pPr>
        <w:pStyle w:val="style4133"/>
        <w:tabs>
          <w:tab w:val="right" w:leader="dot" w:pos="8789"/>
        </w:tabs>
        <w:ind w:firstLine="480"/>
        <w:rPr/>
      </w:pPr>
      <w:r>
        <w:rPr/>
        <w:fldChar w:fldCharType="begin"/>
      </w:r>
      <w:r>
        <w:instrText xml:space="preserve"> HYPERLINK \l "_Toc3" </w:instrText>
      </w:r>
      <w:r>
        <w:rPr/>
        <w:fldChar w:fldCharType="separate"/>
      </w:r>
      <w:r>
        <w:t>1.1 叉车的历史背景和发展</w:t>
      </w:r>
      <w:r>
        <w:tab/>
      </w:r>
      <w:r>
        <w:rPr/>
        <w:fldChar w:fldCharType="begin"/>
      </w:r>
      <w:r>
        <w:instrText xml:space="preserve"> PAGEREF _Toc3 \h</w:instrText>
      </w:r>
      <w:r>
        <w:rPr/>
        <w:fldChar w:fldCharType="separate"/>
      </w:r>
      <w:r>
        <w:t>1</w:t>
      </w:r>
      <w:r>
        <w:rPr/>
        <w:fldChar w:fldCharType="end"/>
      </w:r>
      <w:r>
        <w:rPr/>
        <w:fldChar w:fldCharType="end"/>
      </w:r>
    </w:p>
    <w:p>
      <w:pPr>
        <w:pStyle w:val="style4133"/>
        <w:tabs>
          <w:tab w:val="right" w:leader="dot" w:pos="8789"/>
        </w:tabs>
        <w:ind w:firstLine="480"/>
        <w:rPr/>
      </w:pPr>
      <w:r>
        <w:rPr/>
        <w:fldChar w:fldCharType="begin"/>
      </w:r>
      <w:r>
        <w:instrText xml:space="preserve"> HYPERLINK \l "_Toc4" </w:instrText>
      </w:r>
      <w:r>
        <w:rPr/>
        <w:fldChar w:fldCharType="separate"/>
      </w:r>
      <w:r>
        <w:t>1.2 叉车门架的发展和历史</w:t>
      </w:r>
      <w:r>
        <w:tab/>
      </w:r>
      <w:r>
        <w:rPr/>
        <w:fldChar w:fldCharType="begin"/>
      </w:r>
      <w:r>
        <w:instrText xml:space="preserve"> PAGEREF _Toc4 \h</w:instrText>
      </w:r>
      <w:r>
        <w:rPr/>
        <w:fldChar w:fldCharType="separate"/>
      </w:r>
      <w:r>
        <w:t>2</w:t>
      </w:r>
      <w:r>
        <w:rPr/>
        <w:fldChar w:fldCharType="end"/>
      </w:r>
      <w:r>
        <w:rPr/>
        <w:fldChar w:fldCharType="end"/>
      </w:r>
    </w:p>
    <w:p>
      <w:pPr>
        <w:pStyle w:val="style4134"/>
        <w:tabs>
          <w:tab w:val="right" w:leader="dot" w:pos="8789"/>
        </w:tabs>
        <w:ind w:firstLine="480"/>
        <w:rPr/>
      </w:pPr>
      <w:r>
        <w:rPr/>
        <w:fldChar w:fldCharType="begin"/>
      </w:r>
      <w:r>
        <w:instrText xml:space="preserve"> HYPERLINK \l "_Toc5" </w:instrText>
      </w:r>
      <w:r>
        <w:rPr/>
        <w:fldChar w:fldCharType="separate"/>
      </w:r>
      <w:r>
        <w:t>1.2.1 叉车门架（工作装置）简介</w:t>
      </w:r>
      <w:r>
        <w:tab/>
      </w:r>
      <w:r>
        <w:rPr/>
        <w:fldChar w:fldCharType="begin"/>
      </w:r>
      <w:r>
        <w:instrText xml:space="preserve"> PAGEREF _Toc5 \h</w:instrText>
      </w:r>
      <w:r>
        <w:rPr/>
        <w:fldChar w:fldCharType="separate"/>
      </w:r>
      <w:r>
        <w:t>2</w:t>
      </w:r>
      <w:r>
        <w:rPr/>
        <w:fldChar w:fldCharType="end"/>
      </w:r>
      <w:r>
        <w:rPr/>
        <w:fldChar w:fldCharType="end"/>
      </w:r>
    </w:p>
    <w:p>
      <w:pPr>
        <w:pStyle w:val="style4134"/>
        <w:tabs>
          <w:tab w:val="right" w:leader="dot" w:pos="8789"/>
        </w:tabs>
        <w:ind w:firstLine="480"/>
        <w:rPr/>
      </w:pPr>
      <w:r>
        <w:rPr/>
        <w:fldChar w:fldCharType="begin"/>
      </w:r>
      <w:r>
        <w:instrText xml:space="preserve"> HYPERLINK \l "_Toc6" </w:instrText>
      </w:r>
      <w:r>
        <w:rPr/>
        <w:fldChar w:fldCharType="separate"/>
      </w:r>
      <w:r>
        <w:t>1.2.2 门架的历史发展状况以及研究现状</w:t>
      </w:r>
      <w:r>
        <w:tab/>
      </w:r>
      <w:r>
        <w:rPr/>
        <w:fldChar w:fldCharType="begin"/>
      </w:r>
      <w:r>
        <w:instrText xml:space="preserve"> PAGEREF _Toc6 \h</w:instrText>
      </w:r>
      <w:r>
        <w:rPr/>
        <w:fldChar w:fldCharType="separate"/>
      </w:r>
      <w:r>
        <w:t>3</w:t>
      </w:r>
      <w:r>
        <w:rPr/>
        <w:fldChar w:fldCharType="end"/>
      </w:r>
      <w:r>
        <w:rPr/>
        <w:fldChar w:fldCharType="end"/>
      </w:r>
    </w:p>
    <w:p>
      <w:pPr>
        <w:pStyle w:val="style4133"/>
        <w:tabs>
          <w:tab w:val="right" w:leader="dot" w:pos="8789"/>
        </w:tabs>
        <w:ind w:firstLine="480"/>
        <w:rPr/>
      </w:pPr>
      <w:r>
        <w:rPr/>
        <w:fldChar w:fldCharType="begin"/>
      </w:r>
      <w:r>
        <w:instrText xml:space="preserve"> HYPERLINK \l "_Toc7" </w:instrText>
      </w:r>
      <w:r>
        <w:rPr/>
        <w:fldChar w:fldCharType="separate"/>
      </w:r>
      <w:r>
        <w:t>1.3 本课题研究的意义、主要内容</w:t>
      </w:r>
      <w:r>
        <w:tab/>
      </w:r>
      <w:r>
        <w:rPr/>
        <w:fldChar w:fldCharType="begin"/>
      </w:r>
      <w:r>
        <w:instrText xml:space="preserve"> PAGEREF _Toc7 \h</w:instrText>
      </w:r>
      <w:r>
        <w:rPr/>
        <w:fldChar w:fldCharType="separate"/>
      </w:r>
      <w:r>
        <w:t>5</w:t>
      </w:r>
      <w:r>
        <w:rPr/>
        <w:fldChar w:fldCharType="end"/>
      </w:r>
      <w:r>
        <w:rPr/>
        <w:fldChar w:fldCharType="end"/>
      </w:r>
    </w:p>
    <w:p>
      <w:pPr>
        <w:pStyle w:val="style4134"/>
        <w:tabs>
          <w:tab w:val="right" w:leader="dot" w:pos="8789"/>
        </w:tabs>
        <w:ind w:firstLine="480"/>
        <w:rPr/>
      </w:pPr>
      <w:r>
        <w:rPr/>
        <w:fldChar w:fldCharType="begin"/>
      </w:r>
      <w:r>
        <w:instrText xml:space="preserve"> HYPERLINK \l "_Toc8" </w:instrText>
      </w:r>
      <w:r>
        <w:rPr/>
        <w:fldChar w:fldCharType="separate"/>
      </w:r>
      <w:r>
        <w:t>1.3.1 研究的意义</w:t>
      </w:r>
      <w:r>
        <w:tab/>
      </w:r>
      <w:r>
        <w:rPr/>
        <w:fldChar w:fldCharType="begin"/>
      </w:r>
      <w:r>
        <w:instrText xml:space="preserve"> PAGEREF _Toc8 \h</w:instrText>
      </w:r>
      <w:r>
        <w:rPr/>
        <w:fldChar w:fldCharType="separate"/>
      </w:r>
      <w:r>
        <w:t>5</w:t>
      </w:r>
      <w:r>
        <w:rPr/>
        <w:fldChar w:fldCharType="end"/>
      </w:r>
      <w:r>
        <w:rPr/>
        <w:fldChar w:fldCharType="end"/>
      </w:r>
    </w:p>
    <w:p>
      <w:pPr>
        <w:pStyle w:val="style4134"/>
        <w:tabs>
          <w:tab w:val="right" w:leader="dot" w:pos="8789"/>
        </w:tabs>
        <w:ind w:firstLine="480"/>
        <w:rPr/>
      </w:pPr>
      <w:r>
        <w:rPr/>
        <w:fldChar w:fldCharType="begin"/>
      </w:r>
      <w:r>
        <w:instrText xml:space="preserve"> HYPERLINK \l "_Toc9" </w:instrText>
      </w:r>
      <w:r>
        <w:rPr/>
        <w:fldChar w:fldCharType="separate"/>
      </w:r>
      <w:r>
        <w:t>1.3.2 研究的主要内容</w:t>
      </w:r>
      <w:r>
        <w:tab/>
      </w:r>
      <w:r>
        <w:rPr/>
        <w:fldChar w:fldCharType="begin"/>
      </w:r>
      <w:r>
        <w:instrText xml:space="preserve"> PAGEREF _Toc9 \h</w:instrText>
      </w:r>
      <w:r>
        <w:rPr/>
        <w:fldChar w:fldCharType="separate"/>
      </w:r>
      <w:r>
        <w:t>5</w:t>
      </w:r>
      <w:r>
        <w:rPr/>
        <w:fldChar w:fldCharType="end"/>
      </w:r>
      <w:r>
        <w:rPr/>
        <w:fldChar w:fldCharType="end"/>
      </w:r>
    </w:p>
    <w:p>
      <w:pPr>
        <w:pStyle w:val="style4132"/>
        <w:tabs>
          <w:tab w:val="right" w:leader="dot" w:pos="8789"/>
        </w:tabs>
        <w:ind w:firstLine="480"/>
        <w:rPr/>
      </w:pPr>
      <w:r>
        <w:rPr/>
        <w:fldChar w:fldCharType="begin"/>
      </w:r>
      <w:r>
        <w:instrText xml:space="preserve"> HYPERLINK \l "_Toc45" </w:instrText>
      </w:r>
      <w:r>
        <w:rPr/>
        <w:fldChar w:fldCharType="separate"/>
      </w:r>
      <w:r>
        <w:t>第5章 总结和期望</w:t>
      </w:r>
      <w:r>
        <w:tab/>
      </w:r>
      <w:r>
        <w:rPr/>
        <w:fldChar w:fldCharType="begin"/>
      </w:r>
      <w:r>
        <w:instrText xml:space="preserve"> PAGEREF _Toc45 \h</w:instrText>
      </w:r>
      <w:r>
        <w:rPr/>
        <w:fldChar w:fldCharType="separate"/>
      </w:r>
      <w:r>
        <w:t>33</w:t>
      </w:r>
      <w:r>
        <w:rPr/>
        <w:fldChar w:fldCharType="end"/>
      </w:r>
      <w:r>
        <w:rPr/>
        <w:fldChar w:fldCharType="end"/>
      </w:r>
    </w:p>
    <w:p>
      <w:pPr>
        <w:pStyle w:val="style4132"/>
        <w:tabs>
          <w:tab w:val="right" w:leader="dot" w:pos="8789"/>
        </w:tabs>
        <w:ind w:firstLine="480"/>
        <w:rPr/>
      </w:pPr>
      <w:r>
        <w:rPr/>
        <w:fldChar w:fldCharType="begin"/>
      </w:r>
      <w:r>
        <w:instrText xml:space="preserve"> HYPERLINK \l "_Toc46" </w:instrText>
      </w:r>
      <w:r>
        <w:rPr/>
        <w:fldChar w:fldCharType="separate"/>
      </w:r>
      <w:r>
        <w:t>参考文献</w:t>
      </w:r>
      <w:r>
        <w:tab/>
      </w:r>
      <w:r>
        <w:rPr/>
        <w:fldChar w:fldCharType="begin"/>
      </w:r>
      <w:r>
        <w:instrText xml:space="preserve"> PAGEREF _Toc46 \h</w:instrText>
      </w:r>
      <w:r>
        <w:rPr/>
        <w:fldChar w:fldCharType="separate"/>
      </w:r>
      <w:r>
        <w:t>34</w:t>
      </w:r>
      <w:r>
        <w:rPr/>
        <w:fldChar w:fldCharType="end"/>
      </w:r>
      <w:r>
        <w:rPr/>
        <w:fldChar w:fldCharType="end"/>
      </w:r>
    </w:p>
    <w:p>
      <w:pPr>
        <w:pStyle w:val="style4132"/>
        <w:tabs>
          <w:tab w:val="right" w:leader="dot" w:pos="8789"/>
        </w:tabs>
        <w:ind w:firstLine="480"/>
        <w:rPr/>
      </w:pPr>
      <w:r>
        <w:rPr/>
        <w:fldChar w:fldCharType="begin"/>
      </w:r>
      <w:r>
        <w:instrText xml:space="preserve"> HYPERLINK \l "_Toc54" </w:instrText>
      </w:r>
      <w:r>
        <w:rPr/>
        <w:fldChar w:fldCharType="separate"/>
      </w:r>
      <w:r>
        <w:t>致    谢</w:t>
      </w:r>
      <w:r>
        <w:tab/>
      </w:r>
      <w:r>
        <w:rPr/>
        <w:fldChar w:fldCharType="begin"/>
      </w:r>
      <w:r>
        <w:instrText xml:space="preserve"> PAGEREF _Toc54 \h</w:instrText>
      </w:r>
      <w:r>
        <w:rPr/>
        <w:fldChar w:fldCharType="separate"/>
      </w:r>
      <w:r>
        <w:t>35</w:t>
      </w:r>
      <w:r>
        <w:rPr/>
        <w:fldChar w:fldCharType="end"/>
      </w:r>
      <w:r>
        <w:rPr/>
        <w:fldChar w:fldCharType="end"/>
      </w:r>
      <w:r>
        <w:rPr/>
        <w:fldChar w:fldCharType="end"/>
      </w:r>
    </w:p>
    <w:p>
      <w:pPr>
        <w:pStyle w:val="style0"/>
        <w:rPr/>
      </w:pPr>
    </w:p>
    <w:p>
      <w:pPr>
        <w:pStyle w:val="style0"/>
        <w:rPr>
          <w:color w:val="ff0000"/>
        </w:rPr>
      </w:pPr>
      <w:r>
        <w:rPr>
          <w:rFonts w:hint="eastAsia"/>
          <w:color w:val="ff0000"/>
        </w:rPr>
        <w:t>注：目录最大到三级标题，三级标题以上不出现在目录</w:t>
      </w:r>
    </w:p>
    <w:p>
      <w:pPr>
        <w:pStyle w:val="style0"/>
        <w:rPr>
          <w:color w:val="ff0000"/>
        </w:rPr>
      </w:pPr>
      <w:r>
        <w:rPr>
          <w:rFonts w:hint="eastAsia"/>
          <w:color w:val="ff0000"/>
        </w:rPr>
        <w:t>目录一级标题使用黑体，小四，首行缩进2字符，左侧</w:t>
      </w:r>
      <w:r>
        <w:rPr>
          <w:color w:val="ff0000"/>
        </w:rPr>
        <w:t>0</w:t>
      </w:r>
      <w:r>
        <w:rPr>
          <w:rFonts w:hint="eastAsia"/>
          <w:color w:val="ff0000"/>
        </w:rPr>
        <w:t>字符，1.</w:t>
      </w:r>
      <w:r>
        <w:rPr>
          <w:color w:val="ff0000"/>
        </w:rPr>
        <w:t>5</w:t>
      </w:r>
      <w:r>
        <w:rPr>
          <w:rFonts w:hint="eastAsia"/>
          <w:color w:val="ff0000"/>
        </w:rPr>
        <w:t>倍行间距，两端对齐</w:t>
      </w:r>
    </w:p>
    <w:p>
      <w:pPr>
        <w:pStyle w:val="style0"/>
        <w:rPr>
          <w:color w:val="ff0000"/>
        </w:rPr>
      </w:pPr>
      <w:r>
        <w:rPr>
          <w:rFonts w:hint="eastAsia"/>
          <w:color w:val="ff0000"/>
        </w:rPr>
        <w:t>目录二级标题使用宋体，小四，首行缩进2字符，左侧2字符，1.</w:t>
      </w:r>
      <w:r>
        <w:rPr>
          <w:color w:val="ff0000"/>
        </w:rPr>
        <w:t>5</w:t>
      </w:r>
      <w:r>
        <w:rPr>
          <w:rFonts w:hint="eastAsia"/>
          <w:color w:val="ff0000"/>
        </w:rPr>
        <w:t>倍行间距，两端对齐</w:t>
      </w:r>
    </w:p>
    <w:p>
      <w:pPr>
        <w:pStyle w:val="style0"/>
        <w:rPr>
          <w:color w:val="ff0000"/>
        </w:rPr>
      </w:pPr>
      <w:r>
        <w:rPr>
          <w:rFonts w:hint="eastAsia"/>
          <w:color w:val="ff0000"/>
        </w:rPr>
        <w:t>目录三级标题使用宋体，小四，首行缩进2字符，左侧</w:t>
      </w:r>
      <w:r>
        <w:rPr>
          <w:color w:val="ff0000"/>
        </w:rPr>
        <w:t>4</w:t>
      </w:r>
      <w:r>
        <w:rPr>
          <w:rFonts w:hint="eastAsia"/>
          <w:color w:val="ff0000"/>
        </w:rPr>
        <w:t>字符，1.</w:t>
      </w:r>
      <w:r>
        <w:rPr>
          <w:color w:val="ff0000"/>
        </w:rPr>
        <w:t>5</w:t>
      </w:r>
      <w:r>
        <w:rPr>
          <w:rFonts w:hint="eastAsia"/>
          <w:color w:val="ff0000"/>
        </w:rPr>
        <w:t>倍行间距，两端对齐</w:t>
      </w:r>
    </w:p>
    <w:p>
      <w:pPr>
        <w:pStyle w:val="style0"/>
        <w:rPr/>
      </w:pPr>
    </w:p>
    <w:p>
      <w:pPr>
        <w:pStyle w:val="style0"/>
        <w:rPr/>
        <w:sectPr>
          <w:headerReference w:type="default" r:id="rId7"/>
          <w:footerReference w:type="default" r:id="rId8"/>
          <w:pgSz w:w="11906" w:h="16838" w:orient="portrait"/>
          <w:pgMar w:top="1418" w:right="1134" w:bottom="1418" w:left="1418" w:header="852" w:footer="852" w:gutter="0"/>
          <w:pgNumType w:fmt="upperRoman" w:start="1"/>
          <w:cols w:space="720" w:num="1"/>
        </w:sectPr>
      </w:pPr>
    </w:p>
    <w:bookmarkStart w:id="3" w:name="_Toc2"/>
    <w:p>
      <w:pPr>
        <w:pStyle w:val="style4137"/>
        <w:pageBreakBefore/>
        <w:spacing w:before="120" w:after="120"/>
        <w:rPr>
          <w:color w:val="ff0000"/>
        </w:rPr>
      </w:pPr>
      <w:r>
        <w:rPr>
          <w:b/>
        </w:rPr>
        <mc:AlternateContent>
          <mc:Choice Requires="wps">
            <w:drawing>
              <wp:anchor distT="0" distB="0" distL="0" distR="0" simplePos="false" relativeHeight="10" behindDoc="false" locked="false" layoutInCell="true" allowOverlap="true">
                <wp:simplePos x="0" y="0"/>
                <wp:positionH relativeFrom="column">
                  <wp:posOffset>-147955</wp:posOffset>
                </wp:positionH>
                <wp:positionV relativeFrom="paragraph">
                  <wp:posOffset>52070</wp:posOffset>
                </wp:positionV>
                <wp:extent cx="2389505" cy="619125"/>
                <wp:effectExtent l="0" t="209550" r="86995" b="28575"/>
                <wp:wrapNone/>
                <wp:docPr id="1036" name="对话气泡: 圆角矩形 2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389505" cy="619125"/>
                        </a:xfrm>
                        <a:prstGeom prst="wedgeRoundRectCallout">
                          <a:avLst>
                            <a:gd name="adj1" fmla="val 51696"/>
                            <a:gd name="adj2" fmla="val -79171"/>
                            <a:gd name="adj3" fmla="val 16667"/>
                          </a:avLst>
                        </a:prstGeom>
                        <a:solidFill>
                          <a:srgbClr val="ffffff"/>
                        </a:solidFill>
                        <a:ln cmpd="sng" cap="flat" w="9525">
                          <a:solidFill>
                            <a:srgbClr val="000000"/>
                          </a:solidFill>
                          <a:prstDash val="solid"/>
                          <a:miter/>
                          <a:headEnd/>
                          <a:tailEnd/>
                        </a:ln>
                      </wps:spPr>
                      <wps:txbx id="1036">
                        <w:txbxContent>
                          <w:p>
                            <w:pPr>
                              <w:pStyle w:val="style0"/>
                              <w:rPr>
                                <w:color w:val="ff0000"/>
                              </w:rPr>
                            </w:pPr>
                            <w:r>
                              <w:rPr>
                                <w:rFonts w:hint="eastAsia"/>
                                <w:color w:val="ff0000"/>
                              </w:rPr>
                              <w:t>正文</w:t>
                            </w:r>
                            <w:r>
                              <w:rPr>
                                <w:color w:val="ff0000"/>
                              </w:rPr>
                              <w:t>页眉</w:t>
                            </w:r>
                            <w:r>
                              <w:rPr>
                                <w:rFonts w:hint="eastAsia"/>
                                <w:color w:val="ff0000"/>
                              </w:rPr>
                              <w:t>：黑体，小四，1.</w:t>
                            </w:r>
                            <w:r>
                              <w:rPr>
                                <w:color w:val="ff0000"/>
                              </w:rPr>
                              <w:t>5</w:t>
                            </w:r>
                            <w:r>
                              <w:rPr>
                                <w:rFonts w:hint="eastAsia"/>
                                <w:color w:val="ff0000"/>
                              </w:rPr>
                              <w:t>倍行间距，居中</w:t>
                            </w:r>
                          </w:p>
                        </w:txbxContent>
                      </wps:txbx>
                      <wps:bodyPr lIns="91440" rIns="91440" tIns="45720" bIns="45720" vert="horz" anchor="t" wrap="square" upright="true">
                        <a:prstTxWarp prst="textNoShape"/>
                        <a:noAutofit/>
                      </wps:bodyPr>
                    </wps:wsp>
                  </a:graphicData>
                </a:graphic>
              </wp:anchor>
            </w:drawing>
          </mc:Choice>
          <mc:Fallback>
            <w:pict>
              <v:shape id="1036" type="#_x0000_t62" adj="21966,-6301" fillcolor="white" style="position:absolute;margin-left:-11.65pt;margin-top:4.1pt;width:188.15pt;height:48.75pt;z-index:10;mso-position-horizontal-relative:text;mso-position-vertical-relative:text;mso-width-relative:page;mso-height-relative:page;mso-wrap-distance-left:0.0pt;mso-wrap-distance-right:0.0pt;visibility:visible;">
                <v:stroke joinstyle="miter"/>
                <v:fill/>
                <v:textbox inset="7.2pt,3.6pt,7.2pt,3.6pt">
                  <w:txbxContent>
                    <w:p>
                      <w:pPr>
                        <w:pStyle w:val="style0"/>
                        <w:rPr>
                          <w:color w:val="ff0000"/>
                        </w:rPr>
                      </w:pPr>
                      <w:r>
                        <w:rPr>
                          <w:rFonts w:hint="eastAsia"/>
                          <w:color w:val="ff0000"/>
                        </w:rPr>
                        <w:t>正文</w:t>
                      </w:r>
                      <w:r>
                        <w:rPr>
                          <w:color w:val="ff0000"/>
                        </w:rPr>
                        <w:t>页眉</w:t>
                      </w:r>
                      <w:r>
                        <w:rPr>
                          <w:rFonts w:hint="eastAsia"/>
                          <w:color w:val="ff0000"/>
                        </w:rPr>
                        <w:t>：黑体，小四，1.</w:t>
                      </w:r>
                      <w:r>
                        <w:rPr>
                          <w:color w:val="ff0000"/>
                        </w:rPr>
                        <w:t>5</w:t>
                      </w:r>
                      <w:r>
                        <w:rPr>
                          <w:rFonts w:hint="eastAsia"/>
                          <w:color w:val="ff0000"/>
                        </w:rPr>
                        <w:t>倍行间距，居中</w:t>
                      </w:r>
                    </w:p>
                  </w:txbxContent>
                </v:textbox>
              </v:shape>
            </w:pict>
          </mc:Fallback>
        </mc:AlternateContent>
      </w:r>
      <w:r>
        <w:rPr>
          <w:b/>
        </w:rPr>
        <mc:AlternateContent>
          <mc:Choice Requires="wps">
            <w:drawing>
              <wp:anchor distT="0" distB="0" distL="0" distR="0" simplePos="false" relativeHeight="4" behindDoc="false" locked="false" layoutInCell="true" allowOverlap="true">
                <wp:simplePos x="0" y="0"/>
                <wp:positionH relativeFrom="column">
                  <wp:posOffset>3930015</wp:posOffset>
                </wp:positionH>
                <wp:positionV relativeFrom="paragraph">
                  <wp:posOffset>-184150</wp:posOffset>
                </wp:positionV>
                <wp:extent cx="2389505" cy="880109"/>
                <wp:effectExtent l="342900" t="0" r="10795" b="15875"/>
                <wp:wrapNone/>
                <wp:docPr id="1037" name="对话气泡: 圆角矩形 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389505" cy="880109"/>
                        </a:xfrm>
                        <a:prstGeom prst="wedgeRoundRectCallout">
                          <a:avLst>
                            <a:gd name="adj1" fmla="val -63106"/>
                            <a:gd name="adj2" fmla="val 5444"/>
                            <a:gd name="adj3" fmla="val 16667"/>
                          </a:avLst>
                        </a:prstGeom>
                        <a:solidFill>
                          <a:srgbClr val="ffffff"/>
                        </a:solidFill>
                        <a:ln cmpd="sng" cap="flat" w="9525">
                          <a:solidFill>
                            <a:srgbClr val="000000"/>
                          </a:solidFill>
                          <a:prstDash val="solid"/>
                          <a:miter/>
                          <a:headEnd/>
                          <a:tailEnd/>
                        </a:ln>
                      </wps:spPr>
                      <wps:txbx id="1037">
                        <w:txbxContent>
                          <w:p>
                            <w:pPr>
                              <w:pStyle w:val="style0"/>
                              <w:rPr>
                                <w:color w:val="ff0000"/>
                              </w:rPr>
                            </w:pPr>
                            <w:r>
                              <w:rPr>
                                <w:rFonts w:hint="eastAsia"/>
                                <w:color w:val="ff0000"/>
                              </w:rPr>
                              <w:t>一级标题：黑体，小二，段前</w:t>
                            </w:r>
                            <w:r>
                              <w:rPr>
                                <w:color w:val="ff0000"/>
                              </w:rPr>
                              <w:t>0.5</w:t>
                            </w:r>
                            <w:r>
                              <w:rPr>
                                <w:rFonts w:hint="eastAsia"/>
                                <w:color w:val="ff0000"/>
                              </w:rPr>
                              <w:t>行，段后0</w:t>
                            </w:r>
                            <w:r>
                              <w:rPr>
                                <w:color w:val="ff0000"/>
                              </w:rPr>
                              <w:t>.5</w:t>
                            </w:r>
                            <w:r>
                              <w:rPr>
                                <w:rFonts w:hint="eastAsia"/>
                                <w:color w:val="ff0000"/>
                              </w:rPr>
                              <w:t>行，1级大纲，1.</w:t>
                            </w:r>
                            <w:r>
                              <w:rPr>
                                <w:color w:val="ff0000"/>
                              </w:rPr>
                              <w:t>5</w:t>
                            </w:r>
                            <w:r>
                              <w:rPr>
                                <w:rFonts w:hint="eastAsia"/>
                                <w:color w:val="ff0000"/>
                              </w:rPr>
                              <w:t>倍行间距，段前分页，居中对齐</w:t>
                            </w:r>
                          </w:p>
                        </w:txbxContent>
                      </wps:txbx>
                      <wps:bodyPr lIns="91440" rIns="91440" tIns="45720" bIns="45720" vert="horz" anchor="t" wrap="square" upright="true">
                        <a:prstTxWarp prst="textNoShape"/>
                        <a:noAutofit/>
                      </wps:bodyPr>
                    </wps:wsp>
                  </a:graphicData>
                </a:graphic>
              </wp:anchor>
            </w:drawing>
          </mc:Choice>
          <mc:Fallback>
            <w:pict>
              <v:shape id="1037" type="#_x0000_t62" adj="-2831,11976" fillcolor="white" style="position:absolute;margin-left:309.45pt;margin-top:-14.5pt;width:188.15pt;height:69.3pt;z-index:4;mso-position-horizontal-relative:text;mso-position-vertical-relative:text;mso-width-relative:page;mso-height-relative:page;mso-wrap-distance-left:0.0pt;mso-wrap-distance-right:0.0pt;visibility:visible;">
                <v:stroke joinstyle="miter"/>
                <v:fill/>
                <v:textbox inset="7.2pt,3.6pt,7.2pt,3.6pt">
                  <w:txbxContent>
                    <w:p>
                      <w:pPr>
                        <w:pStyle w:val="style0"/>
                        <w:rPr>
                          <w:color w:val="ff0000"/>
                        </w:rPr>
                      </w:pPr>
                      <w:r>
                        <w:rPr>
                          <w:rFonts w:hint="eastAsia"/>
                          <w:color w:val="ff0000"/>
                        </w:rPr>
                        <w:t>一级标题：黑体，小二，段前</w:t>
                      </w:r>
                      <w:r>
                        <w:rPr>
                          <w:color w:val="ff0000"/>
                        </w:rPr>
                        <w:t>0.5</w:t>
                      </w:r>
                      <w:r>
                        <w:rPr>
                          <w:rFonts w:hint="eastAsia"/>
                          <w:color w:val="ff0000"/>
                        </w:rPr>
                        <w:t>行，段后0</w:t>
                      </w:r>
                      <w:r>
                        <w:rPr>
                          <w:color w:val="ff0000"/>
                        </w:rPr>
                        <w:t>.5</w:t>
                      </w:r>
                      <w:r>
                        <w:rPr>
                          <w:rFonts w:hint="eastAsia"/>
                          <w:color w:val="ff0000"/>
                        </w:rPr>
                        <w:t>行，1级大纲，1.</w:t>
                      </w:r>
                      <w:r>
                        <w:rPr>
                          <w:color w:val="ff0000"/>
                        </w:rPr>
                        <w:t>5</w:t>
                      </w:r>
                      <w:r>
                        <w:rPr>
                          <w:rFonts w:hint="eastAsia"/>
                          <w:color w:val="ff0000"/>
                        </w:rPr>
                        <w:t>倍行间距，段前分页，居中对齐</w:t>
                      </w:r>
                    </w:p>
                  </w:txbxContent>
                </v:textbox>
              </v:shape>
            </w:pict>
          </mc:Fallback>
        </mc:AlternateContent>
      </w:r>
      <w:r>
        <w:t>第1章 绪论</w:t>
      </w:r>
      <w:bookmarkEnd w:id="3"/>
    </w:p>
    <w:p>
      <w:pPr>
        <w:pStyle w:val="style4109"/>
        <w:ind w:firstLine="480" w:firstLineChars="200"/>
        <w:jc w:val="left"/>
        <w:rPr>
          <w:rFonts w:eastAsia="宋体" w:hint="default"/>
          <w:color w:val="ff0000"/>
          <w:sz w:val="24"/>
          <w:szCs w:val="24"/>
        </w:rPr>
      </w:pPr>
      <w:r>
        <w:rPr>
          <w:rFonts w:eastAsia="宋体"/>
          <w:sz w:val="24"/>
          <w:szCs w:val="24"/>
        </w:rPr>
        <w:t>注：</w:t>
      </w:r>
      <w:r>
        <w:rPr>
          <w:rFonts w:eastAsia="宋体"/>
          <w:color w:val="ff0000"/>
          <w:sz w:val="24"/>
          <w:szCs w:val="24"/>
        </w:rPr>
        <w:t>设计（论文）书写一律采用国家规定的简体汉字。标题编号应统一，如：第1章，1.1，……；论文中的表、图和公式按章编号，如：表1-1、表1-2……；图1-2、图1-2……；公式（1.1）、公式（1.2），为中文括号。</w:t>
      </w:r>
    </w:p>
    <w:p>
      <w:pPr>
        <w:pStyle w:val="style4109"/>
        <w:ind w:firstLine="480" w:firstLineChars="200"/>
        <w:jc w:val="left"/>
        <w:rPr>
          <w:rFonts w:eastAsia="宋体" w:hint="default"/>
          <w:color w:val="ff0000"/>
          <w:sz w:val="24"/>
          <w:szCs w:val="24"/>
        </w:rPr>
      </w:pPr>
      <w:r>
        <w:rPr>
          <w:rFonts w:eastAsia="宋体"/>
          <w:color w:val="ff0000"/>
          <w:sz w:val="24"/>
          <w:szCs w:val="24"/>
        </w:rPr>
        <w:t>图和表中文字用五号宋体，图名和表名分别置于图的下方和表的上方，用五号宋体/Times New Roman（居中排）。</w:t>
      </w:r>
    </w:p>
    <w:p>
      <w:pPr>
        <w:pStyle w:val="style4109"/>
        <w:ind w:firstLine="480" w:firstLineChars="200"/>
        <w:jc w:val="left"/>
        <w:rPr>
          <w:rFonts w:eastAsia="宋体" w:hint="default"/>
          <w:color w:val="ff0000"/>
          <w:sz w:val="24"/>
          <w:szCs w:val="24"/>
        </w:rPr>
      </w:pPr>
      <w:r>
        <w:rPr>
          <w:rFonts w:eastAsia="宋体"/>
          <w:color w:val="ff0000"/>
          <w:sz w:val="24"/>
          <w:szCs w:val="24"/>
        </w:rPr>
        <w:t>公式使用公式工具插入，Cambria Math，五号，首行缩进2字符，1.5倍行间距，居中对齐，使用两个制表符对齐，公式标题使用宋体，五号，见以下示例</w:t>
      </w:r>
    </w:p>
    <w:p>
      <w:pPr>
        <w:pStyle w:val="style4109"/>
        <w:ind w:firstLine="480" w:firstLineChars="200"/>
        <w:jc w:val="left"/>
        <w:rPr>
          <w:rFonts w:hint="default"/>
          <w:color w:val="ff0000"/>
        </w:rPr>
      </w:pPr>
      <w:r>
        <w:rPr>
          <w:rFonts w:eastAsia="宋体"/>
          <w:color w:val="ff0000"/>
          <w:sz w:val="24"/>
          <w:szCs w:val="24"/>
        </w:rPr>
        <w:t>页码：封面、扉页不占页码；摘要、目录页码采用希腊字母Ⅰ、Ⅱ、Ⅲ…排列。正文部分页码采用阿拉伯数字1、2、3…排列，置于页脚，居右显示。</w:t>
      </w:r>
    </w:p>
    <w:bookmarkStart w:id="4" w:name="_Toc3"/>
    <w:p>
      <w:pPr>
        <w:pStyle w:val="style4138"/>
        <w:spacing w:before="120" w:after="120"/>
        <w:rPr/>
      </w:pPr>
      <w:r>
        <w:rPr>
          <w:b/>
        </w:rPr>
        <mc:AlternateContent>
          <mc:Choice Requires="wps">
            <w:drawing>
              <wp:anchor distT="0" distB="0" distL="0" distR="0" simplePos="false" relativeHeight="19" behindDoc="false" locked="false" layoutInCell="true" allowOverlap="true">
                <wp:simplePos x="0" y="0"/>
                <wp:positionH relativeFrom="column">
                  <wp:posOffset>2541270</wp:posOffset>
                </wp:positionH>
                <wp:positionV relativeFrom="paragraph">
                  <wp:posOffset>3175</wp:posOffset>
                </wp:positionV>
                <wp:extent cx="2389505" cy="879475"/>
                <wp:effectExtent l="285750" t="0" r="10795" b="15875"/>
                <wp:wrapNone/>
                <wp:docPr id="1038" name="对话气泡: 圆角矩形 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389505" cy="879475"/>
                        </a:xfrm>
                        <a:prstGeom prst="wedgeRoundRectCallout">
                          <a:avLst>
                            <a:gd name="adj1" fmla="val -60940"/>
                            <a:gd name="adj2" fmla="val -33790"/>
                            <a:gd name="adj3" fmla="val 16667"/>
                          </a:avLst>
                        </a:prstGeom>
                        <a:solidFill>
                          <a:srgbClr val="ffffff"/>
                        </a:solidFill>
                        <a:ln cmpd="sng" cap="flat" w="9525">
                          <a:solidFill>
                            <a:srgbClr val="000000"/>
                          </a:solidFill>
                          <a:prstDash val="solid"/>
                          <a:miter/>
                          <a:headEnd/>
                          <a:tailEnd/>
                        </a:ln>
                      </wps:spPr>
                      <wps:txbx id="1038">
                        <w:txbxContent>
                          <w:p>
                            <w:pPr>
                              <w:pStyle w:val="style0"/>
                              <w:rPr>
                                <w:color w:val="ff0000"/>
                              </w:rPr>
                            </w:pPr>
                            <w:r>
                              <w:rPr>
                                <w:rFonts w:hint="eastAsia"/>
                                <w:color w:val="ff0000"/>
                              </w:rPr>
                              <w:t>二级标题：黑体，小三，段前0.5行，段后0.5行，</w:t>
                            </w:r>
                            <w:r>
                              <w:rPr>
                                <w:color w:val="ff0000"/>
                              </w:rPr>
                              <w:t>2</w:t>
                            </w:r>
                            <w:r>
                              <w:rPr>
                                <w:rFonts w:hint="eastAsia"/>
                                <w:color w:val="ff0000"/>
                              </w:rPr>
                              <w:t>级大纲，1.5倍行间距，两端对齐</w:t>
                            </w:r>
                          </w:p>
                        </w:txbxContent>
                      </wps:txbx>
                      <wps:bodyPr lIns="91440" rIns="91440" tIns="45720" bIns="45720" vert="horz" anchor="t" wrap="square" upright="true">
                        <a:prstTxWarp prst="textNoShape"/>
                        <a:noAutofit/>
                      </wps:bodyPr>
                    </wps:wsp>
                  </a:graphicData>
                </a:graphic>
              </wp:anchor>
            </w:drawing>
          </mc:Choice>
          <mc:Fallback>
            <w:pict>
              <v:shape id="1038" type="#_x0000_t62" adj="-2363,3501" fillcolor="white" style="position:absolute;margin-left:200.1pt;margin-top:0.25pt;width:188.15pt;height:69.25pt;z-index:19;mso-position-horizontal-relative:text;mso-position-vertical-relative:text;mso-width-relative:page;mso-height-relative:page;mso-wrap-distance-left:0.0pt;mso-wrap-distance-right:0.0pt;visibility:visible;">
                <v:stroke joinstyle="miter"/>
                <v:fill/>
                <v:textbox inset="7.2pt,3.6pt,7.2pt,3.6pt">
                  <w:txbxContent>
                    <w:p>
                      <w:pPr>
                        <w:pStyle w:val="style0"/>
                        <w:rPr>
                          <w:color w:val="ff0000"/>
                        </w:rPr>
                      </w:pPr>
                      <w:r>
                        <w:rPr>
                          <w:rFonts w:hint="eastAsia"/>
                          <w:color w:val="ff0000"/>
                        </w:rPr>
                        <w:t>二级标题：黑体，小三，段前0.5行，段后0.5行，</w:t>
                      </w:r>
                      <w:r>
                        <w:rPr>
                          <w:color w:val="ff0000"/>
                        </w:rPr>
                        <w:t>2</w:t>
                      </w:r>
                      <w:r>
                        <w:rPr>
                          <w:rFonts w:hint="eastAsia"/>
                          <w:color w:val="ff0000"/>
                        </w:rPr>
                        <w:t>级大纲，1.5倍行间距，两端对齐</w:t>
                      </w:r>
                    </w:p>
                  </w:txbxContent>
                </v:textbox>
              </v:shape>
            </w:pict>
          </mc:Fallback>
        </mc:AlternateContent>
      </w:r>
      <w:r>
        <w:t>1.1 叉车的历史背景和发展</w:t>
      </w:r>
      <w:bookmarkEnd w:id="4"/>
    </w:p>
    <w:p>
      <w:pPr>
        <w:pStyle w:val="style4140"/>
        <w:ind w:firstLine="482"/>
        <w:rPr/>
      </w:pPr>
      <w:r>
        <w:rPr>
          <w:rFonts w:ascii="黑体" w:cs="黑体" w:eastAsia="黑体" w:hAnsi="黑体"/>
          <w:b/>
        </w:rPr>
        <mc:AlternateContent>
          <mc:Choice Requires="wps">
            <w:drawing>
              <wp:anchor distT="0" distB="0" distL="0" distR="0" simplePos="false" relativeHeight="22" behindDoc="false" locked="false" layoutInCell="true" allowOverlap="true">
                <wp:simplePos x="0" y="0"/>
                <wp:positionH relativeFrom="column">
                  <wp:posOffset>3196590</wp:posOffset>
                </wp:positionH>
                <wp:positionV relativeFrom="paragraph">
                  <wp:posOffset>4016375</wp:posOffset>
                </wp:positionV>
                <wp:extent cx="2389505" cy="879475"/>
                <wp:effectExtent l="0" t="0" r="10795" b="415925"/>
                <wp:wrapNone/>
                <wp:docPr id="1039" name="对话气泡: 圆角矩形 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389505" cy="879475"/>
                        </a:xfrm>
                        <a:prstGeom prst="wedgeRoundRectCallout">
                          <a:avLst>
                            <a:gd name="adj1" fmla="val 45559"/>
                            <a:gd name="adj2" fmla="val 93722"/>
                            <a:gd name="adj3" fmla="val 16667"/>
                          </a:avLst>
                        </a:prstGeom>
                        <a:solidFill>
                          <a:srgbClr val="ffffff"/>
                        </a:solidFill>
                        <a:ln cmpd="sng" cap="flat" w="9525">
                          <a:solidFill>
                            <a:srgbClr val="000000"/>
                          </a:solidFill>
                          <a:prstDash val="solid"/>
                          <a:miter/>
                          <a:headEnd/>
                          <a:tailEnd/>
                        </a:ln>
                      </wps:spPr>
                      <wps:txbx id="1039">
                        <w:txbxContent>
                          <w:p>
                            <w:pPr>
                              <w:pStyle w:val="style0"/>
                              <w:rPr>
                                <w:color w:val="ff0000"/>
                              </w:rPr>
                            </w:pPr>
                            <w:r>
                              <w:rPr>
                                <w:rFonts w:hint="eastAsia"/>
                                <w:color w:val="ff0000"/>
                              </w:rPr>
                              <w:t>正文页脚：宋体/</w:t>
                            </w:r>
                            <w:r>
                              <w:rPr>
                                <w:color w:val="ff0000"/>
                              </w:rPr>
                              <w:t>Times New Roman</w:t>
                            </w:r>
                            <w:r>
                              <w:rPr>
                                <w:rFonts w:hint="eastAsia"/>
                                <w:color w:val="ff0000"/>
                              </w:rPr>
                              <w:t>，小五，1.</w:t>
                            </w:r>
                            <w:r>
                              <w:rPr>
                                <w:color w:val="ff0000"/>
                              </w:rPr>
                              <w:t>5</w:t>
                            </w:r>
                            <w:r>
                              <w:rPr>
                                <w:rFonts w:hint="eastAsia"/>
                                <w:color w:val="ff0000"/>
                              </w:rPr>
                              <w:t>倍行间距，右对齐，数字前后一个英文空格</w:t>
                            </w:r>
                          </w:p>
                        </w:txbxContent>
                      </wps:txbx>
                      <wps:bodyPr lIns="91440" rIns="91440" tIns="45720" bIns="45720" vert="horz" anchor="t" wrap="square" upright="true">
                        <a:prstTxWarp prst="textNoShape"/>
                        <a:noAutofit/>
                      </wps:bodyPr>
                    </wps:wsp>
                  </a:graphicData>
                </a:graphic>
              </wp:anchor>
            </w:drawing>
          </mc:Choice>
          <mc:Fallback>
            <w:pict>
              <v:shape id="1039" type="#_x0000_t62" adj="20641,31044" fillcolor="white" style="position:absolute;margin-left:251.7pt;margin-top:316.25pt;width:188.15pt;height:69.25pt;z-index:22;mso-position-horizontal-relative:text;mso-position-vertical-relative:text;mso-width-relative:page;mso-height-relative:page;mso-wrap-distance-left:0.0pt;mso-wrap-distance-right:0.0pt;visibility:visible;">
                <v:stroke joinstyle="miter"/>
                <v:fill/>
                <v:textbox inset="7.2pt,3.6pt,7.2pt,3.6pt">
                  <w:txbxContent>
                    <w:p>
                      <w:pPr>
                        <w:pStyle w:val="style0"/>
                        <w:rPr>
                          <w:color w:val="ff0000"/>
                        </w:rPr>
                      </w:pPr>
                      <w:r>
                        <w:rPr>
                          <w:rFonts w:hint="eastAsia"/>
                          <w:color w:val="ff0000"/>
                        </w:rPr>
                        <w:t>正文页脚：宋体/</w:t>
                      </w:r>
                      <w:r>
                        <w:rPr>
                          <w:color w:val="ff0000"/>
                        </w:rPr>
                        <w:t>Times New Roman</w:t>
                      </w:r>
                      <w:r>
                        <w:rPr>
                          <w:rFonts w:hint="eastAsia"/>
                          <w:color w:val="ff0000"/>
                        </w:rPr>
                        <w:t>，小五，1.</w:t>
                      </w:r>
                      <w:r>
                        <w:rPr>
                          <w:color w:val="ff0000"/>
                        </w:rPr>
                        <w:t>5</w:t>
                      </w:r>
                      <w:r>
                        <w:rPr>
                          <w:rFonts w:hint="eastAsia"/>
                          <w:color w:val="ff0000"/>
                        </w:rPr>
                        <w:t>倍行间距，右对齐，数字前后一个英文空格</w:t>
                      </w:r>
                    </w:p>
                  </w:txbxContent>
                </v:textbox>
              </v:shape>
            </w:pict>
          </mc:Fallback>
        </mc:AlternateContent>
      </w:r>
      <w:r>
        <w:t>在1917年，美国有一家大型公司名叫克拉克，他们研究制造出了世界上第一台叉车，距今已有101年，可谓历史悠久。第二次世界大战期间，由于蒸汽机应用的局限性，加上搬运军事物资的迫切需求，叉车装上内燃机在搬运、存储军用物资方面得到广泛应用，促进了世界叉车行业的空前发展，尤其是在叉车的性能设计上得到巨大提升。</w:t>
      </w:r>
      <w:r>
        <w:rPr>
          <w:color w:val="ff0000"/>
        </w:rPr>
        <w:t>(</w:t>
      </w:r>
      <w:r>
        <w:rPr>
          <w:rFonts w:hint="eastAsia"/>
          <w:color w:val="ff0000"/>
        </w:rPr>
        <w:t>正文：宋体/</w:t>
      </w:r>
      <w:r>
        <w:rPr>
          <w:color w:val="ff0000"/>
        </w:rPr>
        <w:t>Times New Roman</w:t>
      </w:r>
      <w:r>
        <w:rPr>
          <w:rFonts w:hint="eastAsia"/>
          <w:color w:val="ff0000"/>
        </w:rPr>
        <w:t>，小四，首行缩进2字符，1.</w:t>
      </w:r>
      <w:r>
        <w:rPr>
          <w:color w:val="ff0000"/>
        </w:rPr>
        <w:t>5</w:t>
      </w:r>
      <w:r>
        <w:rPr>
          <w:rFonts w:hint="eastAsia"/>
          <w:color w:val="ff0000"/>
        </w:rPr>
        <w:t>倍行间距，两端对齐</w:t>
      </w:r>
      <w:r>
        <w:rPr>
          <w:color w:val="ff0000"/>
        </w:rPr>
        <w:t>)</w:t>
      </w:r>
    </w:p>
    <w:p>
      <w:pPr>
        <w:pStyle w:val="style4156"/>
        <w:keepNext/>
        <w:rPr/>
      </w:pPr>
      <w:r>
        <w:rPr>
          <w:rFonts w:ascii="黑体" w:cs="黑体" w:eastAsia="黑体" w:hAnsi="黑体"/>
          <w:b/>
        </w:rPr>
        <mc:AlternateContent>
          <mc:Choice Requires="wps">
            <w:drawing>
              <wp:anchor distT="0" distB="0" distL="0" distR="0" simplePos="false" relativeHeight="21" behindDoc="false" locked="false" layoutInCell="true" allowOverlap="true">
                <wp:simplePos x="0" y="0"/>
                <wp:positionH relativeFrom="column">
                  <wp:posOffset>4119244</wp:posOffset>
                </wp:positionH>
                <wp:positionV relativeFrom="paragraph">
                  <wp:posOffset>2661920</wp:posOffset>
                </wp:positionV>
                <wp:extent cx="1966594" cy="1419225"/>
                <wp:effectExtent l="762000" t="95250" r="14605" b="28575"/>
                <wp:wrapNone/>
                <wp:docPr id="1040" name="对话气泡: 圆角矩形 2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966594" cy="1419225"/>
                        </a:xfrm>
                        <a:prstGeom prst="wedgeRoundRectCallout">
                          <a:avLst>
                            <a:gd name="adj1" fmla="val -86986"/>
                            <a:gd name="adj2" fmla="val -55003"/>
                            <a:gd name="adj3" fmla="val 16667"/>
                          </a:avLst>
                        </a:prstGeom>
                        <a:solidFill>
                          <a:srgbClr val="ffffff"/>
                        </a:solidFill>
                        <a:ln cmpd="sng" cap="flat" w="9525">
                          <a:solidFill>
                            <a:srgbClr val="000000"/>
                          </a:solidFill>
                          <a:prstDash val="solid"/>
                          <a:miter/>
                          <a:headEnd/>
                          <a:tailEnd/>
                        </a:ln>
                      </wps:spPr>
                      <wps:txbx id="1040">
                        <w:txbxContent>
                          <w:p>
                            <w:pPr>
                              <w:pStyle w:val="style0"/>
                              <w:rPr>
                                <w:color w:val="ff0000"/>
                              </w:rPr>
                            </w:pPr>
                            <w:r>
                              <w:rPr>
                                <w:rFonts w:hint="eastAsia"/>
                                <w:color w:val="ff0000"/>
                              </w:rPr>
                              <w:t>设置段落属性“与下段同页”；设置方法：选中图片，打开段落属性，切换到“换行和分页”选项卡，勾选“与下段同页”</w:t>
                            </w:r>
                          </w:p>
                        </w:txbxContent>
                      </wps:txbx>
                      <wps:bodyPr lIns="91440" rIns="91440" tIns="45720" bIns="45720" vert="horz" anchor="t" wrap="square" upright="true">
                        <a:prstTxWarp prst="textNoShape"/>
                        <a:noAutofit/>
                      </wps:bodyPr>
                    </wps:wsp>
                  </a:graphicData>
                </a:graphic>
              </wp:anchor>
            </w:drawing>
          </mc:Choice>
          <mc:Fallback>
            <w:pict>
              <v:shape id="1040" type="#_x0000_t62" adj="-7989,-1081" fillcolor="white" style="position:absolute;margin-left:324.35pt;margin-top:209.6pt;width:154.85pt;height:111.75pt;z-index:21;mso-position-horizontal-relative:text;mso-position-vertical-relative:text;mso-width-relative:page;mso-height-relative:page;mso-wrap-distance-left:0.0pt;mso-wrap-distance-right:0.0pt;visibility:visible;">
                <v:stroke joinstyle="miter"/>
                <v:fill/>
                <v:textbox inset="7.2pt,3.6pt,7.2pt,3.6pt">
                  <w:txbxContent>
                    <w:p>
                      <w:pPr>
                        <w:pStyle w:val="style0"/>
                        <w:rPr>
                          <w:color w:val="ff0000"/>
                        </w:rPr>
                      </w:pPr>
                      <w:r>
                        <w:rPr>
                          <w:rFonts w:hint="eastAsia"/>
                          <w:color w:val="ff0000"/>
                        </w:rPr>
                        <w:t>设置段落属性“与下段同页”；设置方法：选中图片，打开段落属性，切换到“换行和分页”选项卡，勾选“与下段同页”</w:t>
                      </w:r>
                    </w:p>
                  </w:txbxContent>
                </v:textbox>
              </v:shape>
            </w:pict>
          </mc:Fallback>
        </mc:AlternateContent>
      </w:r>
      <w:r>
        <w:rPr>
          <w:rFonts w:ascii="黑体" w:cs="黑体" w:eastAsia="黑体" w:hAnsi="黑体"/>
          <w:b/>
        </w:rPr>
        <mc:AlternateContent>
          <mc:Choice Requires="wps">
            <w:drawing>
              <wp:anchor distT="0" distB="0" distL="0" distR="0" simplePos="false" relativeHeight="16" behindDoc="false" locked="false" layoutInCell="true" allowOverlap="true">
                <wp:simplePos x="0" y="0"/>
                <wp:positionH relativeFrom="column">
                  <wp:posOffset>4052570</wp:posOffset>
                </wp:positionH>
                <wp:positionV relativeFrom="paragraph">
                  <wp:posOffset>1309370</wp:posOffset>
                </wp:positionV>
                <wp:extent cx="1966595" cy="1152525"/>
                <wp:effectExtent l="590550" t="0" r="14605" b="28575"/>
                <wp:wrapNone/>
                <wp:docPr id="1041" name="对话气泡: 圆角矩形 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966595" cy="1152525"/>
                        </a:xfrm>
                        <a:prstGeom prst="wedgeRoundRectCallout">
                          <a:avLst>
                            <a:gd name="adj1" fmla="val -78268"/>
                            <a:gd name="adj2" fmla="val 30947"/>
                            <a:gd name="adj3" fmla="val 16667"/>
                          </a:avLst>
                        </a:prstGeom>
                        <a:solidFill>
                          <a:srgbClr val="ffffff"/>
                        </a:solidFill>
                        <a:ln cmpd="sng" cap="flat" w="9525">
                          <a:solidFill>
                            <a:srgbClr val="000000"/>
                          </a:solidFill>
                          <a:prstDash val="solid"/>
                          <a:miter/>
                          <a:headEnd/>
                          <a:tailEnd/>
                        </a:ln>
                      </wps:spPr>
                      <wps:txbx id="1041">
                        <w:txbxContent>
                          <w:p>
                            <w:pPr>
                              <w:pStyle w:val="style0"/>
                              <w:rPr>
                                <w:color w:val="ff0000"/>
                              </w:rPr>
                            </w:pPr>
                            <w:r>
                              <w:rPr>
                                <w:rFonts w:hint="eastAsia"/>
                                <w:color w:val="ff0000"/>
                              </w:rPr>
                              <w:t>图片：使用嵌入式，段落居中展示，1.</w:t>
                            </w:r>
                            <w:r>
                              <w:rPr>
                                <w:color w:val="ff0000"/>
                              </w:rPr>
                              <w:t>5</w:t>
                            </w:r>
                            <w:r>
                              <w:rPr>
                                <w:rFonts w:hint="eastAsia"/>
                                <w:color w:val="ff0000"/>
                              </w:rPr>
                              <w:t>倍行间距，不能有其他内容</w:t>
                            </w:r>
                          </w:p>
                        </w:txbxContent>
                      </wps:txbx>
                      <wps:bodyPr lIns="91440" rIns="91440" tIns="45720" bIns="45720" vert="horz" anchor="t" wrap="square" upright="true">
                        <a:prstTxWarp prst="textNoShape"/>
                        <a:noAutofit/>
                      </wps:bodyPr>
                    </wps:wsp>
                  </a:graphicData>
                </a:graphic>
              </wp:anchor>
            </w:drawing>
          </mc:Choice>
          <mc:Fallback>
            <w:pict>
              <v:shape id="1041" type="#_x0000_t62" adj="-6106,17485" fillcolor="white" style="position:absolute;margin-left:319.1pt;margin-top:103.1pt;width:154.85pt;height:90.75pt;z-index:16;mso-position-horizontal-relative:text;mso-position-vertical-relative:text;mso-width-relative:page;mso-height-relative:page;mso-wrap-distance-left:0.0pt;mso-wrap-distance-right:0.0pt;visibility:visible;">
                <v:stroke joinstyle="miter"/>
                <v:fill/>
                <v:textbox inset="7.2pt,3.6pt,7.2pt,3.6pt">
                  <w:txbxContent>
                    <w:p>
                      <w:pPr>
                        <w:pStyle w:val="style0"/>
                        <w:rPr>
                          <w:color w:val="ff0000"/>
                        </w:rPr>
                      </w:pPr>
                      <w:r>
                        <w:rPr>
                          <w:rFonts w:hint="eastAsia"/>
                          <w:color w:val="ff0000"/>
                        </w:rPr>
                        <w:t>图片：使用嵌入式，段落居中展示，1.</w:t>
                      </w:r>
                      <w:r>
                        <w:rPr>
                          <w:color w:val="ff0000"/>
                        </w:rPr>
                        <w:t>5</w:t>
                      </w:r>
                      <w:r>
                        <w:rPr>
                          <w:rFonts w:hint="eastAsia"/>
                          <w:color w:val="ff0000"/>
                        </w:rPr>
                        <w:t>倍行间距，不能有其他内容</w:t>
                      </w:r>
                    </w:p>
                  </w:txbxContent>
                </v:textbox>
              </v:shape>
            </w:pict>
          </mc:Fallback>
        </mc:AlternateContent>
      </w:r>
      <w:r>
        <w:rPr>
          <w:rFonts w:ascii="黑体" w:cs="黑体" w:eastAsia="黑体" w:hAnsi="黑体"/>
          <w:b/>
        </w:rPr>
        <mc:AlternateContent>
          <mc:Choice Requires="wps">
            <w:drawing>
              <wp:anchor distT="0" distB="0" distL="0" distR="0" simplePos="false" relativeHeight="18" behindDoc="false" locked="false" layoutInCell="true" allowOverlap="true">
                <wp:simplePos x="0" y="0"/>
                <wp:positionH relativeFrom="column">
                  <wp:posOffset>-425450</wp:posOffset>
                </wp:positionH>
                <wp:positionV relativeFrom="paragraph">
                  <wp:posOffset>3049905</wp:posOffset>
                </wp:positionV>
                <wp:extent cx="2078990" cy="879475"/>
                <wp:effectExtent l="0" t="0" r="741045" b="149225"/>
                <wp:wrapNone/>
                <wp:docPr id="1042" name="对话气泡: 圆角矩形 1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078990" cy="879475"/>
                        </a:xfrm>
                        <a:prstGeom prst="wedgeRoundRectCallout">
                          <a:avLst>
                            <a:gd name="adj1" fmla="val 82716"/>
                            <a:gd name="adj2" fmla="val 61354"/>
                            <a:gd name="adj3" fmla="val 16667"/>
                          </a:avLst>
                        </a:prstGeom>
                        <a:solidFill>
                          <a:srgbClr val="ffffff"/>
                        </a:solidFill>
                        <a:ln cmpd="sng" cap="flat" w="9525">
                          <a:solidFill>
                            <a:srgbClr val="000000"/>
                          </a:solidFill>
                          <a:prstDash val="solid"/>
                          <a:miter/>
                          <a:headEnd/>
                          <a:tailEnd/>
                        </a:ln>
                      </wps:spPr>
                      <wps:txbx id="1042">
                        <w:txbxContent>
                          <w:p>
                            <w:pPr>
                              <w:pStyle w:val="style0"/>
                              <w:rPr>
                                <w:color w:val="ff0000"/>
                              </w:rPr>
                            </w:pPr>
                            <w:r>
                              <w:rPr>
                                <w:rFonts w:hint="eastAsia"/>
                                <w:color w:val="ff0000"/>
                              </w:rPr>
                              <w:t>图片标题：宋体/</w:t>
                            </w:r>
                            <w:r>
                              <w:rPr>
                                <w:color w:val="ff0000"/>
                              </w:rPr>
                              <w:t>Times New Roman</w:t>
                            </w:r>
                            <w:r>
                              <w:rPr>
                                <w:rFonts w:hint="eastAsia"/>
                                <w:color w:val="ff0000"/>
                              </w:rPr>
                              <w:t>，五号，1</w:t>
                            </w:r>
                            <w:r>
                              <w:rPr>
                                <w:color w:val="ff0000"/>
                              </w:rPr>
                              <w:t>.5</w:t>
                            </w:r>
                            <w:r>
                              <w:rPr>
                                <w:rFonts w:hint="eastAsia"/>
                                <w:color w:val="ff0000"/>
                              </w:rPr>
                              <w:t>倍行间距，图序后有一个英文空格</w:t>
                            </w:r>
                          </w:p>
                        </w:txbxContent>
                      </wps:txbx>
                      <wps:bodyPr lIns="91440" rIns="91440" tIns="45720" bIns="45720" vert="horz" anchor="t" wrap="square" upright="true">
                        <a:prstTxWarp prst="textNoShape"/>
                        <a:noAutofit/>
                      </wps:bodyPr>
                    </wps:wsp>
                  </a:graphicData>
                </a:graphic>
              </wp:anchor>
            </w:drawing>
          </mc:Choice>
          <mc:Fallback>
            <w:pict>
              <v:shape id="1042" type="#_x0000_t62" adj="28667,24052" fillcolor="white" style="position:absolute;margin-left:-33.5pt;margin-top:240.15pt;width:163.7pt;height:69.25pt;z-index:18;mso-position-horizontal-relative:text;mso-position-vertical-relative:text;mso-width-relative:page;mso-height-relative:page;mso-wrap-distance-left:0.0pt;mso-wrap-distance-right:0.0pt;visibility:visible;">
                <v:stroke joinstyle="miter"/>
                <v:fill/>
                <v:textbox inset="7.2pt,3.6pt,7.2pt,3.6pt">
                  <w:txbxContent>
                    <w:p>
                      <w:pPr>
                        <w:pStyle w:val="style0"/>
                        <w:rPr>
                          <w:color w:val="ff0000"/>
                        </w:rPr>
                      </w:pPr>
                      <w:r>
                        <w:rPr>
                          <w:rFonts w:hint="eastAsia"/>
                          <w:color w:val="ff0000"/>
                        </w:rPr>
                        <w:t>图片标题：宋体/</w:t>
                      </w:r>
                      <w:r>
                        <w:rPr>
                          <w:color w:val="ff0000"/>
                        </w:rPr>
                        <w:t>Times New Roman</w:t>
                      </w:r>
                      <w:r>
                        <w:rPr>
                          <w:rFonts w:hint="eastAsia"/>
                          <w:color w:val="ff0000"/>
                        </w:rPr>
                        <w:t>，五号，1</w:t>
                      </w:r>
                      <w:r>
                        <w:rPr>
                          <w:color w:val="ff0000"/>
                        </w:rPr>
                        <w:t>.5</w:t>
                      </w:r>
                      <w:r>
                        <w:rPr>
                          <w:rFonts w:hint="eastAsia"/>
                          <w:color w:val="ff0000"/>
                        </w:rPr>
                        <w:t>倍行间距，图序后有一个英文空格</w:t>
                      </w:r>
                    </w:p>
                  </w:txbxContent>
                </v:textbox>
              </v:shape>
            </w:pict>
          </mc:Fallback>
        </mc:AlternateContent>
      </w:r>
      <w:r>
        <w:rPr/>
        <w:drawing>
          <wp:inline distL="0" distT="0" distB="0" distR="0">
            <wp:extent cx="2857500" cy="3876675"/>
            <wp:effectExtent l="0" t="0" r="0" b="0"/>
            <wp:docPr id="1043" name="22EB24B75E2FCA18A1ED52F16BDE1AFB.jpe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22EB24B75E2FCA18A1ED52F16BDE1AFB.jpeg"/>
                    <pic:cNvPicPr/>
                  </pic:nvPicPr>
                  <pic:blipFill>
                    <a:blip r:embed="rId9" cstate="print"/>
                    <a:srcRect l="0" t="0" r="0" b="0"/>
                    <a:stretch/>
                  </pic:blipFill>
                  <pic:spPr>
                    <a:xfrm rot="0">
                      <a:off x="0" y="0"/>
                      <a:ext cx="2857500" cy="3876675"/>
                    </a:xfrm>
                    <a:prstGeom prst="rect"/>
                  </pic:spPr>
                </pic:pic>
              </a:graphicData>
            </a:graphic>
          </wp:inline>
        </w:drawing>
      </w:r>
    </w:p>
    <w:p>
      <w:pPr>
        <w:pStyle w:val="style4155"/>
        <w:rPr/>
      </w:pPr>
      <w:r>
        <w:t>图1-1 现代简易叉车</w:t>
      </w:r>
    </w:p>
    <w:bookmarkStart w:id="5" w:name="_Toc4"/>
    <w:p>
      <w:pPr>
        <w:pStyle w:val="style4138"/>
        <w:spacing w:before="120" w:after="120"/>
        <w:rPr/>
      </w:pPr>
      <w:r>
        <w:rPr>
          <w:b/>
        </w:rPr>
        <mc:AlternateContent>
          <mc:Choice Requires="wps">
            <w:drawing>
              <wp:anchor distT="0" distB="0" distL="0" distR="0" simplePos="false" relativeHeight="25" behindDoc="false" locked="false" layoutInCell="true" allowOverlap="true">
                <wp:simplePos x="0" y="0"/>
                <wp:positionH relativeFrom="column">
                  <wp:posOffset>3826510</wp:posOffset>
                </wp:positionH>
                <wp:positionV relativeFrom="paragraph">
                  <wp:posOffset>269240</wp:posOffset>
                </wp:positionV>
                <wp:extent cx="2087880" cy="879475"/>
                <wp:effectExtent l="666750" t="0" r="27305" b="15875"/>
                <wp:wrapNone/>
                <wp:docPr id="1044" name="对话气泡: 圆角矩形 1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087880" cy="879475"/>
                        </a:xfrm>
                        <a:prstGeom prst="wedgeRoundRectCallout">
                          <a:avLst>
                            <a:gd name="adj1" fmla="val -79583"/>
                            <a:gd name="adj2" fmla="val 41737"/>
                            <a:gd name="adj3" fmla="val 16667"/>
                          </a:avLst>
                        </a:prstGeom>
                        <a:solidFill>
                          <a:srgbClr val="ffffff"/>
                        </a:solidFill>
                        <a:ln cmpd="sng" cap="flat" w="9525">
                          <a:solidFill>
                            <a:srgbClr val="000000"/>
                          </a:solidFill>
                          <a:prstDash val="solid"/>
                          <a:miter/>
                          <a:headEnd/>
                          <a:tailEnd/>
                        </a:ln>
                      </wps:spPr>
                      <wps:txbx id="1044">
                        <w:txbxContent>
                          <w:p>
                            <w:pPr>
                              <w:pStyle w:val="style0"/>
                              <w:rPr>
                                <w:color w:val="ff0000"/>
                              </w:rPr>
                            </w:pPr>
                            <w:r>
                              <w:rPr>
                                <w:rFonts w:hint="eastAsia"/>
                                <w:color w:val="ff0000"/>
                              </w:rPr>
                              <w:t>三级标题：黑体，四号，段前0.5行，段后0.5行，</w:t>
                            </w:r>
                            <w:r>
                              <w:rPr>
                                <w:color w:val="ff0000"/>
                              </w:rPr>
                              <w:t>3</w:t>
                            </w:r>
                            <w:r>
                              <w:rPr>
                                <w:rFonts w:hint="eastAsia"/>
                                <w:color w:val="ff0000"/>
                              </w:rPr>
                              <w:t>级大纲，1.5倍行间距，两端对齐</w:t>
                            </w:r>
                          </w:p>
                        </w:txbxContent>
                      </wps:txbx>
                      <wps:bodyPr lIns="91440" rIns="91440" tIns="45720" bIns="45720" vert="horz" anchor="t" wrap="square" upright="true">
                        <a:prstTxWarp prst="textNoShape"/>
                        <a:noAutofit/>
                      </wps:bodyPr>
                    </wps:wsp>
                  </a:graphicData>
                </a:graphic>
              </wp:anchor>
            </w:drawing>
          </mc:Choice>
          <mc:Fallback>
            <w:pict>
              <v:shape id="1044" type="#_x0000_t62" adj="-6390,19815" fillcolor="white" style="position:absolute;margin-left:301.3pt;margin-top:21.2pt;width:164.4pt;height:69.25pt;z-index:25;mso-position-horizontal-relative:text;mso-position-vertical-relative:text;mso-width-relative:page;mso-height-relative:page;mso-wrap-distance-left:0.0pt;mso-wrap-distance-right:0.0pt;visibility:visible;">
                <v:stroke joinstyle="miter"/>
                <v:fill/>
                <v:textbox inset="7.2pt,3.6pt,7.2pt,3.6pt">
                  <w:txbxContent>
                    <w:p>
                      <w:pPr>
                        <w:pStyle w:val="style0"/>
                        <w:rPr>
                          <w:color w:val="ff0000"/>
                        </w:rPr>
                      </w:pPr>
                      <w:r>
                        <w:rPr>
                          <w:rFonts w:hint="eastAsia"/>
                          <w:color w:val="ff0000"/>
                        </w:rPr>
                        <w:t>三级标题：黑体，四号，段前0.5行，段后0.5行，</w:t>
                      </w:r>
                      <w:r>
                        <w:rPr>
                          <w:color w:val="ff0000"/>
                        </w:rPr>
                        <w:t>3</w:t>
                      </w:r>
                      <w:r>
                        <w:rPr>
                          <w:rFonts w:hint="eastAsia"/>
                          <w:color w:val="ff0000"/>
                        </w:rPr>
                        <w:t>级大纲，1.5倍行间距，两端对齐</w:t>
                      </w:r>
                    </w:p>
                  </w:txbxContent>
                </v:textbox>
              </v:shape>
            </w:pict>
          </mc:Fallback>
        </mc:AlternateContent>
      </w:r>
      <w:r>
        <w:t>1.2 叉车门架的发展和历史</w:t>
      </w:r>
      <w:bookmarkEnd w:id="5"/>
    </w:p>
    <w:bookmarkStart w:id="6" w:name="_Toc5"/>
    <w:p>
      <w:pPr>
        <w:pStyle w:val="style4139"/>
        <w:spacing w:before="120" w:after="120"/>
        <w:rPr/>
      </w:pPr>
      <w:r>
        <w:t>1.2.1 叉车门架（工作装置）简介</w:t>
      </w:r>
      <w:bookmarkEnd w:id="6"/>
    </w:p>
    <w:bookmarkStart w:id="7" w:name="_Toc6"/>
    <w:p>
      <w:pPr>
        <w:pStyle w:val="style4139"/>
        <w:spacing w:before="120" w:after="120"/>
        <w:rPr/>
      </w:pPr>
      <w:r>
        <w:t>1.2.2 门架的历史发展状况以及研究现状</w:t>
      </w:r>
      <w:bookmarkEnd w:id="7"/>
    </w:p>
    <w:bookmarkStart w:id="8" w:name="_Toc7"/>
    <w:p>
      <w:pPr>
        <w:pStyle w:val="style4138"/>
        <w:spacing w:before="120" w:after="120"/>
        <w:rPr/>
      </w:pPr>
      <w:r>
        <w:t>1.3 本课题研究的意义、主要内容</w:t>
      </w:r>
      <w:bookmarkEnd w:id="8"/>
    </w:p>
    <w:bookmarkStart w:id="9" w:name="_Toc8"/>
    <w:p>
      <w:pPr>
        <w:pStyle w:val="style4139"/>
        <w:spacing w:before="120" w:after="120"/>
        <w:rPr/>
      </w:pPr>
      <w:r>
        <w:t>1.3.1 研究的意义</w:t>
      </w:r>
      <w:bookmarkEnd w:id="9"/>
    </w:p>
    <w:p>
      <w:pPr>
        <w:pStyle w:val="style4140"/>
        <w:ind w:firstLine="480"/>
        <w:outlineLvl w:val="3"/>
        <w:rPr/>
      </w:pPr>
      <w:r>
        <w:rPr>
          <w:rFonts w:ascii="黑体" w:cs="黑体" w:eastAsia="黑体" w:hAnsi="黑体"/>
        </w:rPr>
        <w:t>1</w:t>
      </w:r>
      <w:r>
        <w:rPr>
          <w:rFonts w:ascii="黑体" w:cs="黑体" w:eastAsia="黑体" w:hAnsi="黑体" w:hint="eastAsia"/>
        </w:rPr>
        <w:t>.</w:t>
      </w:r>
      <w:r>
        <w:rPr>
          <w:rFonts w:ascii="黑体" w:cs="黑体" w:eastAsia="黑体" w:hAnsi="黑体"/>
        </w:rPr>
        <w:t xml:space="preserve"> 关于学生自身角度</w:t>
      </w:r>
      <w:r>
        <w:t xml:space="preserve"> 当今面临毕业，作为大四即将毕业进入社会工作的新新力、栋梁之才。毕业需要把大学所学尽可能展示出来以提高大学生实践操作能力。作为合格的大学毕业生，应当能够独自选择自己喜欢且能够独自完成的论文题目，这样不仅能培养基础学生的扎实功底，更能培养他们的责任心；在此情况下，本将进入工业体系的我们更好了解关于工业体系的知识。</w:t>
      </w:r>
      <w:bookmarkStart w:id="10" w:name="_Hlk84868743"/>
      <w:r>
        <w:rPr>
          <w:rFonts w:hint="eastAsia"/>
          <w:color w:val="ff0000"/>
        </w:rPr>
        <w:t>(四级标题使用连排时，标题样式为黑体，小四，首行缩进2字符，1.</w:t>
      </w:r>
      <w:r>
        <w:rPr>
          <w:color w:val="ff0000"/>
        </w:rPr>
        <w:t>5</w:t>
      </w:r>
      <w:r>
        <w:rPr>
          <w:rFonts w:hint="eastAsia"/>
          <w:color w:val="ff0000"/>
        </w:rPr>
        <w:t>倍行间距，接排内容为宋体/</w:t>
      </w:r>
      <w:r>
        <w:rPr>
          <w:color w:val="ff0000"/>
        </w:rPr>
        <w:t>Times New Roman</w:t>
      </w:r>
      <w:r>
        <w:rPr>
          <w:rFonts w:hint="eastAsia"/>
          <w:color w:val="ff0000"/>
        </w:rPr>
        <w:t>，小四，两端对齐</w:t>
      </w:r>
      <w:r>
        <w:rPr>
          <w:color w:val="ff0000"/>
        </w:rPr>
        <w:t>)</w:t>
      </w:r>
      <w:bookmarkEnd w:id="10"/>
    </w:p>
    <w:p>
      <w:pPr>
        <w:pStyle w:val="style4140"/>
        <w:ind w:firstLine="480"/>
        <w:outlineLvl w:val="3"/>
        <w:rPr/>
      </w:pPr>
      <w:r>
        <w:rPr>
          <w:rFonts w:ascii="黑体" w:cs="黑体" w:eastAsia="黑体" w:hAnsi="黑体"/>
        </w:rPr>
        <w:t>2</w:t>
      </w:r>
      <w:r>
        <w:rPr>
          <w:rFonts w:ascii="黑体" w:cs="黑体" w:eastAsia="黑体" w:hAnsi="黑体" w:hint="eastAsia"/>
        </w:rPr>
        <w:t>.</w:t>
      </w:r>
      <w:r>
        <w:rPr>
          <w:rFonts w:ascii="黑体" w:cs="黑体" w:eastAsia="黑体" w:hAnsi="黑体"/>
        </w:rPr>
        <w:t xml:space="preserve"> 关于叉车角度</w:t>
      </w:r>
      <w:r>
        <w:t xml:space="preserve"> 随着物流产业的迅速发展，叉车行业也发展迅速，未来叉车主要发展的地方绝不只是在生产和销售，租赁在我国也将成为一个新的市场，而叉车在迅猛突破其可能性的时候，叉车门架系统也亟待提升，有句话说得好，部分的提升才能带动整体的提升。</w:t>
      </w:r>
    </w:p>
    <w:p>
      <w:pPr>
        <w:pStyle w:val="style4140"/>
        <w:ind w:firstLine="482"/>
        <w:outlineLvl w:val="3"/>
        <w:rPr/>
      </w:pPr>
      <w:r>
        <w:rPr>
          <w:rFonts w:ascii="黑体" w:cs="黑体" w:eastAsia="黑体" w:hAnsi="黑体"/>
          <w:b/>
        </w:rPr>
        <mc:AlternateContent>
          <mc:Choice Requires="wps">
            <w:drawing>
              <wp:anchor distT="0" distB="0" distL="0" distR="0" simplePos="false" relativeHeight="27" behindDoc="false" locked="false" layoutInCell="true" allowOverlap="true">
                <wp:simplePos x="0" y="0"/>
                <wp:positionH relativeFrom="column">
                  <wp:posOffset>3637915</wp:posOffset>
                </wp:positionH>
                <wp:positionV relativeFrom="paragraph">
                  <wp:posOffset>711200</wp:posOffset>
                </wp:positionV>
                <wp:extent cx="2185670" cy="1699894"/>
                <wp:effectExtent l="0" t="304800" r="24130" b="14605"/>
                <wp:wrapNone/>
                <wp:docPr id="1045" name="对话气泡: 圆角矩形 2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185670" cy="1699894"/>
                        </a:xfrm>
                        <a:prstGeom prst="wedgeRoundRectCallout">
                          <a:avLst>
                            <a:gd name="adj1" fmla="val -45374"/>
                            <a:gd name="adj2" fmla="val -66625"/>
                            <a:gd name="adj3" fmla="val 16667"/>
                          </a:avLst>
                        </a:prstGeom>
                        <a:solidFill>
                          <a:srgbClr val="ffffff"/>
                        </a:solidFill>
                        <a:ln cmpd="sng" cap="flat" w="9525">
                          <a:solidFill>
                            <a:srgbClr val="000000"/>
                          </a:solidFill>
                          <a:prstDash val="solid"/>
                          <a:miter/>
                          <a:headEnd/>
                          <a:tailEnd/>
                        </a:ln>
                      </wps:spPr>
                      <wps:txbx id="1045">
                        <w:txbxContent>
                          <w:p>
                            <w:pPr>
                              <w:pStyle w:val="style0"/>
                              <w:jc w:val="left"/>
                              <w:rPr>
                                <w:color w:val="ff0000"/>
                              </w:rPr>
                            </w:pPr>
                            <w:r>
                              <w:rPr>
                                <w:rFonts w:hint="eastAsia"/>
                                <w:color w:val="ff0000"/>
                                <w:highlight w:val="yellow"/>
                              </w:rPr>
                              <w:t>文献引用：在插入-&gt;交叉引用中，勾选插入超链接，进行插入编号</w:t>
                            </w:r>
                            <w:r>
                              <w:rPr>
                                <w:highlight w:val="yellow"/>
                              </w:rPr>
                              <w:drawing>
                                <wp:inline distL="0" distT="0" distB="0" distR="0">
                                  <wp:extent cx="1075055" cy="692785"/>
                                  <wp:effectExtent l="0" t="0" r="0" b="0"/>
                                  <wp:docPr id="2049" name="图片 3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图片 32"/>
                                          <pic:cNvPicPr/>
                                        </pic:nvPicPr>
                                        <pic:blipFill>
                                          <a:blip r:embed="rId10" cstate="print"/>
                                          <a:srcRect l="0" t="0" r="0" b="0"/>
                                          <a:stretch/>
                                        </pic:blipFill>
                                        <pic:spPr>
                                          <a:xfrm rot="0">
                                            <a:off x="0" y="0"/>
                                            <a:ext cx="1075055" cy="692785"/>
                                          </a:xfrm>
                                          <a:prstGeom prst="rect"/>
                                        </pic:spPr>
                                      </pic:pic>
                                    </a:graphicData>
                                  </a:graphic>
                                </wp:inline>
                              </w:drawing>
                            </w:r>
                            <w:r>
                              <w:rPr>
                                <w:rFonts w:hint="eastAsia"/>
                                <w:color w:val="ff0000"/>
                                <w:highlight w:val="yellow"/>
                              </w:rPr>
                              <w:t>，字体字号和正文一致，并进行上标</w:t>
                            </w:r>
                          </w:p>
                        </w:txbxContent>
                      </wps:txbx>
                      <wps:bodyPr lIns="91440" rIns="91440" tIns="45720" bIns="45720" vert="horz" anchor="t" wrap="square" upright="true">
                        <a:prstTxWarp prst="textNoShape"/>
                        <a:noAutofit/>
                      </wps:bodyPr>
                    </wps:wsp>
                  </a:graphicData>
                </a:graphic>
              </wp:anchor>
            </w:drawing>
          </mc:Choice>
          <mc:Fallback>
            <w:pict>
              <v:shape id="1045" type="#_x0000_t62" adj="999,-3591" fillcolor="white" style="position:absolute;margin-left:286.45pt;margin-top:56.0pt;width:172.1pt;height:133.85pt;z-index:27;mso-position-horizontal-relative:text;mso-position-vertical-relative:text;mso-width-relative:page;mso-height-relative:page;mso-wrap-distance-left:0.0pt;mso-wrap-distance-right:0.0pt;visibility:visible;">
                <v:stroke joinstyle="miter"/>
                <v:fill/>
                <v:textbox inset="7.2pt,3.6pt,7.2pt,3.6pt">
                  <w:txbxContent>
                    <w:p>
                      <w:pPr>
                        <w:pStyle w:val="style0"/>
                        <w:jc w:val="left"/>
                        <w:rPr>
                          <w:color w:val="ff0000"/>
                        </w:rPr>
                      </w:pPr>
                      <w:r>
                        <w:rPr>
                          <w:rFonts w:hint="eastAsia"/>
                          <w:color w:val="ff0000"/>
                          <w:highlight w:val="yellow"/>
                        </w:rPr>
                        <w:t>文献引用：在插入-&gt;交叉引用中，勾选插入超链接，进行插入编号</w:t>
                      </w:r>
                      <w:r>
                        <w:rPr>
                          <w:highlight w:val="yellow"/>
                        </w:rPr>
                        <w:drawing>
                          <wp:inline distL="0" distT="0" distB="0" distR="0">
                            <wp:extent cx="1075055" cy="692785"/>
                            <wp:effectExtent l="0" t="0" r="0" b="0"/>
                            <wp:docPr id="2049" name="图片 3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图片 32"/>
                                    <pic:cNvPicPr/>
                                  </pic:nvPicPr>
                                  <pic:blipFill>
                                    <a:blip r:embed="rId10" cstate="print"/>
                                    <a:srcRect l="0" t="0" r="0" b="0"/>
                                    <a:stretch/>
                                  </pic:blipFill>
                                  <pic:spPr>
                                    <a:xfrm rot="0">
                                      <a:off x="0" y="0"/>
                                      <a:ext cx="1075055" cy="692785"/>
                                    </a:xfrm>
                                    <a:prstGeom prst="rect"/>
                                  </pic:spPr>
                                </pic:pic>
                              </a:graphicData>
                            </a:graphic>
                          </wp:inline>
                        </w:drawing>
                      </w:r>
                      <w:r>
                        <w:rPr>
                          <w:rFonts w:hint="eastAsia"/>
                          <w:color w:val="ff0000"/>
                          <w:highlight w:val="yellow"/>
                        </w:rPr>
                        <w:t>，字体字号和正文一致，并进行上标</w:t>
                      </w:r>
                    </w:p>
                  </w:txbxContent>
                </v:textbox>
              </v:shape>
            </w:pict>
          </mc:Fallback>
        </mc:AlternateContent>
      </w:r>
      <w:r>
        <w:rPr>
          <w:rFonts w:ascii="黑体" w:cs="黑体" w:eastAsia="黑体" w:hAnsi="黑体"/>
        </w:rPr>
        <w:t>3</w:t>
      </w:r>
      <w:r>
        <w:rPr>
          <w:rFonts w:ascii="黑体" w:cs="黑体" w:eastAsia="黑体" w:hAnsi="黑体" w:hint="eastAsia"/>
        </w:rPr>
        <w:t>.</w:t>
      </w:r>
      <w:r>
        <w:rPr>
          <w:rFonts w:ascii="黑体" w:cs="黑体" w:eastAsia="黑体" w:hAnsi="黑体"/>
        </w:rPr>
        <w:t xml:space="preserve"> 关于叉车门架角度</w:t>
      </w:r>
      <w:r>
        <w:t xml:space="preserve"> 叉车门架作为叉车不容忽视的工作装置，在插取、堆垛的过程中最为显眼，因此它的做工必须做到好一些，提高效率</w:t>
      </w:r>
      <w:r>
        <w:rPr>
          <w:vertAlign w:val="superscript"/>
        </w:rPr>
        <w:fldChar w:fldCharType="begin"/>
      </w:r>
      <w:r>
        <w:rPr>
          <w:vertAlign w:val="superscript"/>
        </w:rPr>
        <w:instrText xml:space="preserve"> REF _Ref102638227 \r \h  \* MERGEFORMAT </w:instrText>
      </w:r>
      <w:r>
        <w:rPr>
          <w:vertAlign w:val="superscript"/>
        </w:rPr>
        <w:fldChar w:fldCharType="separate"/>
      </w:r>
      <w:r>
        <w:rPr>
          <w:vertAlign w:val="superscript"/>
        </w:rPr>
        <w:t>[1]</w:t>
      </w:r>
      <w:r>
        <w:rPr>
          <w:vertAlign w:val="superscript"/>
        </w:rPr>
        <w:fldChar w:fldCharType="end"/>
      </w:r>
      <w:r>
        <w:t>。门架系统作为叉车中直接的承载、升降部件，影响着叉车的整体性能。本课题要求按照平衡式叉车的要求设计门架系统，完成门架系统结构设计及强度计算、升降系统设计、液压系统设计、元器件计算及选型。</w:t>
      </w:r>
    </w:p>
    <w:bookmarkStart w:id="11" w:name="_Toc9"/>
    <w:p>
      <w:pPr>
        <w:pStyle w:val="style4139"/>
        <w:spacing w:before="120" w:after="120"/>
        <w:rPr/>
      </w:pPr>
      <w:r>
        <w:t>1.3.2 研究的主要内容</w:t>
      </w:r>
      <w:bookmarkEnd w:id="11"/>
    </w:p>
    <w:p>
      <w:pPr>
        <w:pStyle w:val="style4140"/>
        <w:ind w:firstLine="480"/>
        <w:rPr/>
      </w:pPr>
      <w:r>
        <w:t>按照平衡式叉车的要求设计门架系统</w:t>
      </w:r>
      <w:r>
        <w:rPr>
          <w:vertAlign w:val="superscript"/>
        </w:rPr>
        <w:fldChar w:fldCharType="begin"/>
      </w:r>
      <w:r>
        <w:rPr>
          <w:vertAlign w:val="superscript"/>
        </w:rPr>
        <w:instrText xml:space="preserve"> REF _Ref102638378 \r \h  \* MERGEFORMAT </w:instrText>
      </w:r>
      <w:r>
        <w:rPr>
          <w:vertAlign w:val="superscript"/>
        </w:rPr>
        <w:fldChar w:fldCharType="separate"/>
      </w:r>
      <w:r>
        <w:rPr>
          <w:vertAlign w:val="superscript"/>
        </w:rPr>
        <w:t>[2-3]</w:t>
      </w:r>
      <w:r>
        <w:rPr>
          <w:vertAlign w:val="superscript"/>
        </w:rPr>
        <w:fldChar w:fldCharType="end"/>
      </w:r>
      <w:r>
        <w:t>。包括门架起升系统、液压系统、还有各元器件，如滚轮、销连接；还有货叉、叉架、门架的系统结构设计及强度计算。</w:t>
      </w:r>
    </w:p>
    <w:p>
      <w:pPr>
        <w:pStyle w:val="style4140"/>
        <w:ind w:firstLine="480"/>
        <w:rPr/>
      </w:pPr>
      <w:r>
        <w:rPr>
          <w:rFonts w:ascii="黑体" w:cs="黑体" w:eastAsia="黑体" w:hAnsi="黑体"/>
        </w:rPr>
        <w:t>1</w:t>
      </w:r>
      <w:r>
        <w:rPr>
          <w:rFonts w:ascii="黑体" w:cs="黑体" w:eastAsia="黑体" w:hAnsi="黑体" w:hint="eastAsia"/>
        </w:rPr>
        <w:t>.</w:t>
      </w:r>
      <w:r>
        <w:rPr>
          <w:rFonts w:ascii="黑体" w:cs="黑体" w:eastAsia="黑体" w:hAnsi="黑体"/>
        </w:rPr>
        <w:t xml:space="preserve"> 门架系统强度计算</w:t>
      </w:r>
      <w:r>
        <w:t xml:space="preserve"> 根据计算公式依次对货叉、叉架、门架进行强度校核。</w:t>
      </w:r>
    </w:p>
    <w:p>
      <w:pPr>
        <w:pStyle w:val="style4140"/>
        <w:ind w:firstLine="480"/>
        <w:rPr/>
      </w:pPr>
      <w:r>
        <w:t>①货叉一般是选用标准尺寸比较方便，但大多数人都喜欢自己设计；自己设计也好，选用标准尺寸的货叉也行，但要求保证它的强度和刚度，并且进行合理的设计和验算。确定货叉水平段在外载荷作用下的变形的方法就是对货叉刚度进行计算，计算叉尖或载荷中心处的垂直静挠度。刚度越大，它的挠度越小。</w:t>
      </w:r>
      <w:r>
        <w:rPr>
          <w:rFonts w:hint="eastAsia"/>
          <w:color w:val="ff0000"/>
        </w:rPr>
        <w:t>（有序列表使用“</w:t>
      </w:r>
      <w:r>
        <w:rPr>
          <w:rFonts w:ascii="宋体" w:cs="宋体" w:hAnsi="宋体" w:hint="eastAsia"/>
          <w:color w:val="ff0000"/>
        </w:rPr>
        <w:t>①</w:t>
      </w:r>
      <w:r>
        <w:rPr>
          <w:rFonts w:hint="eastAsia"/>
          <w:color w:val="ff0000"/>
        </w:rPr>
        <w:t>”进行区分）</w:t>
      </w:r>
    </w:p>
    <w:p>
      <w:pPr>
        <w:pStyle w:val="style4140"/>
        <w:ind w:firstLine="480"/>
        <w:rPr/>
      </w:pPr>
      <w:r>
        <w:t>②关于叉架强度计算，在叉架设计计算时，首当其冲要确定的是框架的构造形式和滚轮间距等主要尺寸。</w:t>
      </w:r>
    </w:p>
    <w:p>
      <w:pPr>
        <w:pStyle w:val="style4140"/>
        <w:ind w:firstLine="482"/>
        <w:rPr/>
      </w:pPr>
      <w:r>
        <w:rPr>
          <w:rFonts w:ascii="黑体" w:cs="黑体" w:eastAsia="黑体" w:hAnsi="黑体"/>
          <w:b/>
        </w:rPr>
        <mc:AlternateContent>
          <mc:Choice Requires="wps">
            <w:drawing>
              <wp:anchor distT="0" distB="0" distL="0" distR="0" simplePos="false" relativeHeight="2" behindDoc="false" locked="false" layoutInCell="true" allowOverlap="true">
                <wp:simplePos x="0" y="0"/>
                <wp:positionH relativeFrom="column">
                  <wp:posOffset>3903980</wp:posOffset>
                </wp:positionH>
                <wp:positionV relativeFrom="paragraph">
                  <wp:posOffset>476885</wp:posOffset>
                </wp:positionV>
                <wp:extent cx="2087245" cy="879475"/>
                <wp:effectExtent l="114300" t="0" r="27305" b="263525"/>
                <wp:wrapNone/>
                <wp:docPr id="1046" name="对话气泡: 圆角矩形 1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087245" cy="879475"/>
                        </a:xfrm>
                        <a:prstGeom prst="wedgeRoundRectCallout">
                          <a:avLst>
                            <a:gd name="adj1" fmla="val -53546"/>
                            <a:gd name="adj2" fmla="val 76067"/>
                            <a:gd name="adj3" fmla="val 16667"/>
                          </a:avLst>
                        </a:prstGeom>
                        <a:solidFill>
                          <a:srgbClr val="ffffff"/>
                        </a:solidFill>
                        <a:ln cmpd="sng" cap="flat" w="9525">
                          <a:solidFill>
                            <a:srgbClr val="000000"/>
                          </a:solidFill>
                          <a:prstDash val="solid"/>
                          <a:miter/>
                          <a:headEnd/>
                          <a:tailEnd/>
                        </a:ln>
                      </wps:spPr>
                      <wps:txbx id="1046">
                        <w:txbxContent>
                          <w:p>
                            <w:pPr>
                              <w:pStyle w:val="style0"/>
                              <w:rPr>
                                <w:color w:val="ff0000"/>
                              </w:rPr>
                            </w:pPr>
                            <w:r>
                              <w:rPr>
                                <w:rFonts w:hint="eastAsia"/>
                                <w:color w:val="ff0000"/>
                              </w:rPr>
                              <w:t>表格标题：宋体/</w:t>
                            </w:r>
                            <w:r>
                              <w:rPr>
                                <w:color w:val="ff0000"/>
                              </w:rPr>
                              <w:t>Times New Roman</w:t>
                            </w:r>
                            <w:r>
                              <w:rPr>
                                <w:rFonts w:hint="eastAsia"/>
                                <w:color w:val="ff0000"/>
                              </w:rPr>
                              <w:t>，五号，1.</w:t>
                            </w:r>
                            <w:r>
                              <w:rPr>
                                <w:color w:val="ff0000"/>
                              </w:rPr>
                              <w:t>5</w:t>
                            </w:r>
                            <w:r>
                              <w:rPr>
                                <w:rFonts w:hint="eastAsia"/>
                                <w:color w:val="ff0000"/>
                              </w:rPr>
                              <w:t>倍行间距，居中对齐</w:t>
                            </w:r>
                          </w:p>
                        </w:txbxContent>
                      </wps:txbx>
                      <wps:bodyPr lIns="91440" rIns="91440" tIns="45720" bIns="45720" vert="horz" anchor="t" wrap="square" upright="true">
                        <a:prstTxWarp prst="textNoShape"/>
                        <a:noAutofit/>
                      </wps:bodyPr>
                    </wps:wsp>
                  </a:graphicData>
                </a:graphic>
              </wp:anchor>
            </w:drawing>
          </mc:Choice>
          <mc:Fallback>
            <w:pict>
              <v:shape id="1046" type="#_x0000_t62" adj="-766,27230" fillcolor="white" style="position:absolute;margin-left:307.4pt;margin-top:37.55pt;width:164.35pt;height:69.25pt;z-index:2;mso-position-horizontal-relative:text;mso-position-vertical-relative:text;mso-width-relative:page;mso-height-relative:page;mso-wrap-distance-left:0.0pt;mso-wrap-distance-right:0.0pt;visibility:visible;">
                <v:stroke joinstyle="miter"/>
                <v:fill/>
                <v:textbox inset="7.2pt,3.6pt,7.2pt,3.6pt">
                  <w:txbxContent>
                    <w:p>
                      <w:pPr>
                        <w:pStyle w:val="style0"/>
                        <w:rPr>
                          <w:color w:val="ff0000"/>
                        </w:rPr>
                      </w:pPr>
                      <w:r>
                        <w:rPr>
                          <w:rFonts w:hint="eastAsia"/>
                          <w:color w:val="ff0000"/>
                        </w:rPr>
                        <w:t>表格标题：宋体/</w:t>
                      </w:r>
                      <w:r>
                        <w:rPr>
                          <w:color w:val="ff0000"/>
                        </w:rPr>
                        <w:t>Times New Roman</w:t>
                      </w:r>
                      <w:r>
                        <w:rPr>
                          <w:rFonts w:hint="eastAsia"/>
                          <w:color w:val="ff0000"/>
                        </w:rPr>
                        <w:t>，五号，1.</w:t>
                      </w:r>
                      <w:r>
                        <w:rPr>
                          <w:color w:val="ff0000"/>
                        </w:rPr>
                        <w:t>5</w:t>
                      </w:r>
                      <w:r>
                        <w:rPr>
                          <w:rFonts w:hint="eastAsia"/>
                          <w:color w:val="ff0000"/>
                        </w:rPr>
                        <w:t>倍行间距，居中对齐</w:t>
                      </w:r>
                    </w:p>
                  </w:txbxContent>
                </v:textbox>
              </v:shape>
            </w:pict>
          </mc:Fallback>
        </mc:AlternateContent>
      </w:r>
      <w:r>
        <w:rPr>
          <w:rFonts w:ascii="黑体" w:cs="黑体" w:eastAsia="黑体" w:hAnsi="黑体"/>
        </w:rPr>
        <w:t>2</w:t>
      </w:r>
      <w:r>
        <w:rPr>
          <w:rFonts w:ascii="黑体" w:cs="黑体" w:eastAsia="黑体" w:hAnsi="黑体" w:hint="eastAsia"/>
        </w:rPr>
        <w:t>.</w:t>
      </w:r>
      <w:r>
        <w:rPr>
          <w:rFonts w:ascii="黑体" w:cs="黑体" w:eastAsia="黑体" w:hAnsi="黑体"/>
        </w:rPr>
        <w:t xml:space="preserve"> 门架系统和液压系统设计</w:t>
      </w:r>
      <w:r>
        <w:t xml:space="preserve"> 门架构造由货叉、叉架、门架、链轮和链条构成。货叉按照GB/T 5183-2005《叉车 货叉 尺寸》中，如下表，规定的挂钩型货叉的横截面和货叉水平段长度的推荐尺寸来选择，选定尺寸即可进行强度刚度校核。然后安装尺寸，由GB/T 5184-2008《叉车 挂钩型货叉和货叉架 安装尺寸》，直接查表选定安装尺寸，如下表。叉架大部分尺寸由以上可以查出，其余自行设计。门架高度尺寸由起升最大高度计算得出。</w:t>
      </w:r>
    </w:p>
    <w:p>
      <w:pPr>
        <w:pStyle w:val="style4151"/>
        <w:rPr/>
      </w:pPr>
      <w:r>
        <w:rPr>
          <w:rFonts w:ascii="黑体" w:cs="黑体" w:eastAsia="黑体" w:hAnsi="黑体"/>
          <w:b/>
        </w:rPr>
        <mc:AlternateContent>
          <mc:Choice Requires="wps">
            <w:drawing>
              <wp:anchor distT="0" distB="0" distL="0" distR="0" simplePos="false" relativeHeight="3" behindDoc="false" locked="false" layoutInCell="true" allowOverlap="true">
                <wp:simplePos x="0" y="0"/>
                <wp:positionH relativeFrom="column">
                  <wp:posOffset>271145</wp:posOffset>
                </wp:positionH>
                <wp:positionV relativeFrom="paragraph">
                  <wp:posOffset>996950</wp:posOffset>
                </wp:positionV>
                <wp:extent cx="2019299" cy="609600"/>
                <wp:effectExtent l="0" t="342900" r="19050" b="19050"/>
                <wp:wrapNone/>
                <wp:docPr id="1047" name="对话气泡: 圆角矩形 2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019299" cy="609600"/>
                        </a:xfrm>
                        <a:prstGeom prst="wedgeRoundRectCallout">
                          <a:avLst>
                            <a:gd name="adj1" fmla="val 41737"/>
                            <a:gd name="adj2" fmla="val -102058"/>
                            <a:gd name="adj3" fmla="val 16667"/>
                          </a:avLst>
                        </a:prstGeom>
                        <a:solidFill>
                          <a:srgbClr val="ffffff"/>
                        </a:solidFill>
                        <a:ln cmpd="sng" cap="flat" w="9525">
                          <a:solidFill>
                            <a:srgbClr val="000000"/>
                          </a:solidFill>
                          <a:prstDash val="solid"/>
                          <a:miter/>
                          <a:headEnd/>
                          <a:tailEnd/>
                        </a:ln>
                      </wps:spPr>
                      <wps:txbx id="1047">
                        <w:txbxContent>
                          <w:p>
                            <w:pPr>
                              <w:pStyle w:val="style0"/>
                              <w:rPr>
                                <w:color w:val="ff0000"/>
                              </w:rPr>
                            </w:pPr>
                            <w:r>
                              <w:rPr>
                                <w:rFonts w:hint="eastAsia"/>
                                <w:color w:val="ff0000"/>
                              </w:rPr>
                              <w:t>表格内容：宋体/</w:t>
                            </w:r>
                            <w:r>
                              <w:rPr>
                                <w:color w:val="ff0000"/>
                              </w:rPr>
                              <w:t>Times New Roman</w:t>
                            </w:r>
                            <w:r>
                              <w:rPr>
                                <w:rFonts w:hint="eastAsia"/>
                                <w:color w:val="ff0000"/>
                              </w:rPr>
                              <w:t>，五号</w:t>
                            </w:r>
                          </w:p>
                        </w:txbxContent>
                      </wps:txbx>
                      <wps:bodyPr lIns="91440" rIns="91440" tIns="45720" bIns="45720" vert="horz" anchor="t" wrap="square" upright="true">
                        <a:prstTxWarp prst="textNoShape"/>
                        <a:noAutofit/>
                      </wps:bodyPr>
                    </wps:wsp>
                  </a:graphicData>
                </a:graphic>
              </wp:anchor>
            </w:drawing>
          </mc:Choice>
          <mc:Fallback>
            <w:pict>
              <v:shape id="1047" type="#_x0000_t62" adj="19815,-11245" fillcolor="white" style="position:absolute;margin-left:21.35pt;margin-top:78.5pt;width:159.0pt;height:48.0pt;z-index:3;mso-position-horizontal-relative:text;mso-position-vertical-relative:text;mso-width-relative:page;mso-height-relative:page;mso-wrap-distance-left:0.0pt;mso-wrap-distance-right:0.0pt;visibility:visible;">
                <v:stroke joinstyle="miter"/>
                <v:fill/>
                <v:textbox inset="7.2pt,3.6pt,7.2pt,3.6pt">
                  <w:txbxContent>
                    <w:p>
                      <w:pPr>
                        <w:pStyle w:val="style0"/>
                        <w:rPr>
                          <w:color w:val="ff0000"/>
                        </w:rPr>
                      </w:pPr>
                      <w:r>
                        <w:rPr>
                          <w:rFonts w:hint="eastAsia"/>
                          <w:color w:val="ff0000"/>
                        </w:rPr>
                        <w:t>表格内容：宋体/</w:t>
                      </w:r>
                      <w:r>
                        <w:rPr>
                          <w:color w:val="ff0000"/>
                        </w:rPr>
                        <w:t>Times New Roman</w:t>
                      </w:r>
                      <w:r>
                        <w:rPr>
                          <w:rFonts w:hint="eastAsia"/>
                          <w:color w:val="ff0000"/>
                        </w:rPr>
                        <w:t>，五号</w:t>
                      </w:r>
                    </w:p>
                  </w:txbxContent>
                </v:textbox>
              </v:shape>
            </w:pict>
          </mc:Fallback>
        </mc:AlternateContent>
      </w:r>
      <w:r>
        <w:t>表1-1 货叉水平段长度系列</w:t>
      </w:r>
    </w:p>
    <w:tbl>
      <w:tblPr>
        <w:tblStyle w:val="style4169"/>
        <w:tblW w:w="4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96"/>
        <w:gridCol w:w="695"/>
        <w:gridCol w:w="695"/>
        <w:gridCol w:w="695"/>
        <w:gridCol w:w="695"/>
        <w:gridCol w:w="695"/>
        <w:gridCol w:w="695"/>
        <w:gridCol w:w="695"/>
        <w:gridCol w:w="695"/>
      </w:tblGrid>
      <w:tr>
        <w:trPr>
          <w:jc w:val="center"/>
        </w:trPr>
        <w:tc>
          <w:tcPr>
            <w:tcW w:w="0" w:type="auto"/>
            <w:vMerge w:val="restart"/>
            <w:tcBorders/>
          </w:tcPr>
          <w:p>
            <w:pPr>
              <w:pStyle w:val="style4152"/>
              <w:rPr/>
            </w:pPr>
            <w:r>
              <w:t>长度/mm</w:t>
            </w:r>
          </w:p>
        </w:tc>
        <w:tc>
          <w:tcPr>
            <w:tcW w:w="0" w:type="auto"/>
            <w:tcBorders/>
          </w:tcPr>
          <w:p>
            <w:pPr>
              <w:pStyle w:val="style4152"/>
              <w:rPr/>
            </w:pPr>
            <w:r>
              <w:t>750</w:t>
            </w:r>
          </w:p>
        </w:tc>
        <w:tc>
          <w:tcPr>
            <w:tcW w:w="0" w:type="auto"/>
            <w:tcBorders/>
          </w:tcPr>
          <w:p>
            <w:pPr>
              <w:pStyle w:val="style4152"/>
              <w:rPr/>
            </w:pPr>
            <w:r>
              <w:t>800</w:t>
            </w:r>
          </w:p>
        </w:tc>
        <w:tc>
          <w:tcPr>
            <w:tcW w:w="0" w:type="auto"/>
            <w:tcBorders/>
          </w:tcPr>
          <w:p>
            <w:pPr>
              <w:pStyle w:val="style4152"/>
              <w:rPr/>
            </w:pPr>
            <w:r>
              <w:t>900</w:t>
            </w:r>
          </w:p>
        </w:tc>
        <w:tc>
          <w:tcPr>
            <w:tcW w:w="0" w:type="auto"/>
            <w:tcBorders/>
          </w:tcPr>
          <w:p>
            <w:pPr>
              <w:pStyle w:val="style4152"/>
              <w:rPr/>
            </w:pPr>
            <w:r>
              <w:t>950</w:t>
            </w:r>
          </w:p>
        </w:tc>
        <w:tc>
          <w:tcPr>
            <w:tcW w:w="0" w:type="auto"/>
            <w:tcBorders/>
          </w:tcPr>
          <w:p>
            <w:pPr>
              <w:pStyle w:val="style4152"/>
              <w:rPr/>
            </w:pPr>
            <w:r>
              <w:t>1050</w:t>
            </w:r>
          </w:p>
        </w:tc>
        <w:tc>
          <w:tcPr>
            <w:tcW w:w="0" w:type="auto"/>
            <w:tcBorders/>
          </w:tcPr>
          <w:p>
            <w:pPr>
              <w:pStyle w:val="style4152"/>
              <w:rPr/>
            </w:pPr>
            <w:r>
              <w:t>1150</w:t>
            </w:r>
          </w:p>
        </w:tc>
        <w:tc>
          <w:tcPr>
            <w:tcW w:w="0" w:type="auto"/>
            <w:tcBorders/>
          </w:tcPr>
          <w:p>
            <w:pPr>
              <w:pStyle w:val="style4152"/>
              <w:rPr/>
            </w:pPr>
            <w:r>
              <w:t>1200</w:t>
            </w:r>
          </w:p>
        </w:tc>
        <w:tc>
          <w:tcPr>
            <w:tcW w:w="0" w:type="auto"/>
            <w:tcBorders/>
          </w:tcPr>
          <w:p>
            <w:pPr>
              <w:pStyle w:val="style4152"/>
              <w:rPr/>
            </w:pPr>
            <w:r>
              <w:t>1350</w:t>
            </w:r>
          </w:p>
        </w:tc>
      </w:tr>
      <w:tr>
        <w:tblPrEx/>
        <w:trPr>
          <w:jc w:val="center"/>
        </w:trPr>
        <w:tc>
          <w:tcPr>
            <w:tcW w:w="0" w:type="auto"/>
            <w:vMerge w:val="continue"/>
            <w:tcBorders/>
          </w:tcPr>
          <w:p>
            <w:pPr>
              <w:pStyle w:val="style4152"/>
              <w:rPr/>
            </w:pPr>
          </w:p>
        </w:tc>
        <w:tc>
          <w:tcPr>
            <w:tcW w:w="0" w:type="auto"/>
            <w:tcBorders/>
          </w:tcPr>
          <w:p>
            <w:pPr>
              <w:pStyle w:val="style4152"/>
              <w:rPr/>
            </w:pPr>
            <w:r>
              <w:t>1500</w:t>
            </w:r>
          </w:p>
        </w:tc>
        <w:tc>
          <w:tcPr>
            <w:tcW w:w="0" w:type="auto"/>
            <w:tcBorders/>
          </w:tcPr>
          <w:p>
            <w:pPr>
              <w:pStyle w:val="style4152"/>
              <w:rPr/>
            </w:pPr>
            <w:r>
              <w:t>1600</w:t>
            </w:r>
          </w:p>
        </w:tc>
        <w:tc>
          <w:tcPr>
            <w:tcW w:w="0" w:type="auto"/>
            <w:tcBorders/>
          </w:tcPr>
          <w:p>
            <w:pPr>
              <w:pStyle w:val="style4152"/>
              <w:rPr/>
            </w:pPr>
            <w:r>
              <w:t>1650</w:t>
            </w:r>
          </w:p>
        </w:tc>
        <w:tc>
          <w:tcPr>
            <w:tcW w:w="0" w:type="auto"/>
            <w:tcBorders/>
          </w:tcPr>
          <w:p>
            <w:pPr>
              <w:pStyle w:val="style4152"/>
              <w:rPr/>
            </w:pPr>
            <w:r>
              <w:t>1800</w:t>
            </w:r>
          </w:p>
        </w:tc>
        <w:tc>
          <w:tcPr>
            <w:tcW w:w="0" w:type="auto"/>
            <w:tcBorders/>
          </w:tcPr>
          <w:p>
            <w:pPr>
              <w:pStyle w:val="style4152"/>
              <w:rPr/>
            </w:pPr>
            <w:r>
              <w:t>2000</w:t>
            </w:r>
          </w:p>
        </w:tc>
        <w:tc>
          <w:tcPr>
            <w:tcW w:w="0" w:type="auto"/>
            <w:tcBorders/>
          </w:tcPr>
          <w:p>
            <w:pPr>
              <w:pStyle w:val="style4152"/>
              <w:rPr/>
            </w:pPr>
            <w:r>
              <w:t>2400</w:t>
            </w:r>
          </w:p>
        </w:tc>
        <w:tc>
          <w:tcPr>
            <w:tcW w:w="0" w:type="auto"/>
            <w:tcBorders/>
          </w:tcPr>
          <w:p>
            <w:pPr>
              <w:pStyle w:val="style4152"/>
              <w:rPr/>
            </w:pPr>
            <w:r>
              <w:t xml:space="preserve"> </w:t>
            </w:r>
          </w:p>
        </w:tc>
        <w:tc>
          <w:tcPr>
            <w:tcW w:w="0" w:type="auto"/>
            <w:tcBorders/>
          </w:tcPr>
          <w:p>
            <w:pPr>
              <w:pStyle w:val="style4152"/>
              <w:rPr/>
            </w:pPr>
            <w:r>
              <w:t xml:space="preserve"> </w:t>
            </w:r>
          </w:p>
        </w:tc>
      </w:tr>
      <w:bookmarkStart w:id="12" w:name="_Toc10"/>
    </w:tbl>
    <w:p>
      <w:pPr>
        <w:pStyle w:val="style4137"/>
        <w:pageBreakBefore/>
        <w:spacing w:before="120" w:after="120"/>
        <w:rPr/>
      </w:pPr>
      <w:r>
        <w:t>第2章 叉车门架总体方案设计</w:t>
      </w:r>
      <w:bookmarkEnd w:id="12"/>
    </w:p>
    <w:bookmarkStart w:id="13" w:name="_Toc11"/>
    <w:p>
      <w:pPr>
        <w:pStyle w:val="style4138"/>
        <w:spacing w:before="120" w:after="120"/>
        <w:rPr/>
      </w:pPr>
      <w:r>
        <w:t>2.1 货叉的设计</w:t>
      </w:r>
      <w:bookmarkEnd w:id="13"/>
    </w:p>
    <w:bookmarkStart w:id="14" w:name="_Toc12"/>
    <w:p>
      <w:pPr>
        <w:pStyle w:val="style4139"/>
        <w:spacing w:before="120" w:after="120"/>
        <w:rPr/>
      </w:pPr>
      <w:r>
        <w:t>2.1.1 货叉选型</w:t>
      </w:r>
      <w:bookmarkEnd w:id="14"/>
    </w:p>
    <w:bookmarkStart w:id="15" w:name="_Toc13"/>
    <w:p>
      <w:pPr>
        <w:pStyle w:val="style4139"/>
        <w:spacing w:before="120" w:after="120"/>
        <w:rPr/>
      </w:pPr>
      <w:r>
        <w:t>2.1.2 货叉三维模型图展示</w:t>
      </w:r>
      <w:bookmarkEnd w:id="15"/>
    </w:p>
    <w:bookmarkStart w:id="16" w:name="_Toc14"/>
    <w:p>
      <w:pPr>
        <w:pStyle w:val="style4138"/>
        <w:spacing w:before="120" w:after="120"/>
        <w:rPr/>
      </w:pPr>
      <w:r>
        <w:t>2.2 叉架设计</w:t>
      </w:r>
      <w:bookmarkEnd w:id="16"/>
    </w:p>
    <w:bookmarkStart w:id="17" w:name="_Toc15"/>
    <w:p>
      <w:pPr>
        <w:pStyle w:val="style4139"/>
        <w:spacing w:before="120" w:after="120"/>
        <w:rPr/>
      </w:pPr>
      <w:r>
        <w:t>2.2.1 叉架的选型</w:t>
      </w:r>
      <w:bookmarkEnd w:id="17"/>
    </w:p>
    <w:bookmarkStart w:id="18" w:name="_Toc16"/>
    <w:p>
      <w:pPr>
        <w:pStyle w:val="style4139"/>
        <w:spacing w:before="120" w:after="120"/>
        <w:rPr/>
      </w:pPr>
      <w:r>
        <w:t>2.2.2 叉架和货叉连接三维模型图</w:t>
      </w:r>
      <w:bookmarkEnd w:id="18"/>
    </w:p>
    <w:bookmarkStart w:id="19" w:name="_Toc17"/>
    <w:p>
      <w:pPr>
        <w:pStyle w:val="style4138"/>
        <w:spacing w:before="120" w:after="120"/>
        <w:rPr/>
      </w:pPr>
      <w:r>
        <w:t>2.3 门架设计</w:t>
      </w:r>
      <w:bookmarkEnd w:id="19"/>
    </w:p>
    <w:bookmarkStart w:id="20" w:name="_Toc18"/>
    <w:p>
      <w:pPr>
        <w:pStyle w:val="style4139"/>
        <w:spacing w:before="120" w:after="120"/>
        <w:rPr/>
      </w:pPr>
      <w:r>
        <w:t>2.3.1 内外门架截面选型</w:t>
      </w:r>
      <w:bookmarkEnd w:id="20"/>
    </w:p>
    <w:bookmarkStart w:id="21" w:name="_Toc19"/>
    <w:p>
      <w:pPr>
        <w:pStyle w:val="style4139"/>
        <w:spacing w:before="120" w:after="120"/>
        <w:rPr/>
      </w:pPr>
      <w:r>
        <w:t>2.3.2 内门架三维模型</w:t>
      </w:r>
      <w:bookmarkEnd w:id="21"/>
    </w:p>
    <w:bookmarkStart w:id="22" w:name="_Toc20"/>
    <w:p>
      <w:pPr>
        <w:pStyle w:val="style4139"/>
        <w:spacing w:before="120" w:after="120"/>
        <w:rPr/>
      </w:pPr>
      <w:r>
        <w:t>2.3.3 外门架三维模型</w:t>
      </w:r>
      <w:bookmarkEnd w:id="22"/>
    </w:p>
    <w:bookmarkStart w:id="23" w:name="_Toc21"/>
    <w:p>
      <w:pPr>
        <w:pStyle w:val="style4138"/>
        <w:spacing w:before="120" w:after="120"/>
        <w:rPr/>
      </w:pPr>
      <w:r>
        <w:t>2.4 链轮和链条</w:t>
      </w:r>
      <w:bookmarkEnd w:id="23"/>
    </w:p>
    <w:bookmarkStart w:id="24" w:name="_Toc22"/>
    <w:p>
      <w:pPr>
        <w:pStyle w:val="style4138"/>
        <w:spacing w:before="120" w:after="120"/>
        <w:rPr/>
      </w:pPr>
      <w:r>
        <w:t>2.5 滚轮</w:t>
      </w:r>
      <w:bookmarkEnd w:id="24"/>
    </w:p>
    <w:bookmarkStart w:id="25" w:name="_Toc23"/>
    <w:p>
      <w:pPr>
        <w:pStyle w:val="style4137"/>
        <w:pageBreakBefore/>
        <w:spacing w:before="120" w:after="120"/>
        <w:rPr/>
      </w:pPr>
      <w:r>
        <w:t>第3章 门架各部分的设计与验算</w:t>
      </w:r>
      <w:bookmarkEnd w:id="25"/>
    </w:p>
    <w:bookmarkStart w:id="26" w:name="_Toc24"/>
    <w:p>
      <w:pPr>
        <w:pStyle w:val="style4138"/>
        <w:spacing w:before="120" w:after="120"/>
        <w:rPr/>
      </w:pPr>
      <w:r>
        <w:t>3.1 货叉的设计与验算</w:t>
      </w:r>
      <w:bookmarkEnd w:id="26"/>
    </w:p>
    <w:bookmarkStart w:id="27" w:name="_Toc25"/>
    <w:p>
      <w:pPr>
        <w:pStyle w:val="style4139"/>
        <w:spacing w:before="120" w:after="120"/>
        <w:rPr/>
      </w:pPr>
      <w:r>
        <w:t>3.1.1 货叉的强度校核</w:t>
      </w:r>
      <w:bookmarkEnd w:id="27"/>
    </w:p>
    <w:p>
      <w:pPr>
        <w:pStyle w:val="style4140"/>
        <w:ind w:firstLine="480"/>
        <w:rPr/>
      </w:pPr>
      <w:r>
        <w:t>货叉不管是自己设计还是标准尺寸货叉，进行设计与验算是又必要的，都需要进行强度校核。</w:t>
      </w:r>
    </w:p>
    <w:p>
      <w:pPr>
        <w:pStyle w:val="style4140"/>
        <w:ind w:firstLine="480"/>
        <w:outlineLvl w:val="3"/>
        <w:rPr/>
      </w:pPr>
      <w:r>
        <w:rPr>
          <w:rFonts w:ascii="黑体" w:cs="黑体" w:eastAsia="黑体" w:hAnsi="黑体"/>
        </w:rPr>
        <w:t>1</w:t>
      </w:r>
      <w:r>
        <w:rPr>
          <w:rFonts w:ascii="黑体" w:cs="黑体" w:eastAsia="黑体" w:hAnsi="黑体" w:hint="eastAsia"/>
        </w:rPr>
        <w:t>.</w:t>
      </w:r>
      <w:r>
        <w:rPr>
          <w:rFonts w:ascii="黑体" w:cs="黑体" w:eastAsia="黑体" w:hAnsi="黑体"/>
        </w:rPr>
        <w:t xml:space="preserve"> 货叉计算简图</w:t>
      </w:r>
      <w:r>
        <w:t xml:space="preserve"> 货叉和叉架有两种连接形式，铰接形式的可以看作是静定钢架模型，如图b；而对于挂钩型货叉来说成为了一次超静定钢架，上支承可以简化为固定支座，下支承可以一定程度移动或者转动简化为活动支座</w:t>
      </w:r>
    </w:p>
    <w:p>
      <w:pPr>
        <w:pStyle w:val="style4140"/>
        <w:ind w:firstLine="480"/>
        <w:outlineLvl w:val="3"/>
        <w:rPr/>
      </w:pPr>
      <w:r>
        <w:rPr>
          <w:rFonts w:ascii="黑体" w:cs="黑体" w:eastAsia="黑体" w:hAnsi="黑体"/>
        </w:rPr>
        <w:t>2</w:t>
      </w:r>
      <w:r>
        <w:rPr>
          <w:rFonts w:ascii="黑体" w:cs="黑体" w:eastAsia="黑体" w:hAnsi="黑体" w:hint="eastAsia"/>
        </w:rPr>
        <w:t>.</w:t>
      </w:r>
      <w:r>
        <w:rPr>
          <w:rFonts w:ascii="黑体" w:cs="黑体" w:eastAsia="黑体" w:hAnsi="黑体"/>
        </w:rPr>
        <w:t xml:space="preserve"> 货叉强度计算</w:t>
      </w:r>
      <w:r>
        <w:t xml:space="preserve"> 受到集中载荷P作用后的内力图如下。垂直方向段受弯矩和拉力，水平方向段受弯矩和剪力。危险截面在A点一下垂直段，最大正应力等于弯曲应力加轴向应</w:t>
      </w:r>
    </w:p>
    <w:p>
      <w:pPr>
        <w:pStyle w:val="style4154"/>
        <w:tabs>
          <w:tab w:val="center" w:leader="none" w:pos="4535"/>
          <w:tab w:val="right" w:leader="none" w:pos="9354"/>
        </w:tabs>
        <w:jc w:val="center"/>
        <w:rPr/>
      </w:pPr>
      <w:r>
        <w:rPr>
          <w:rFonts w:ascii="黑体" w:cs="黑体" w:eastAsia="黑体" w:hAnsi="黑体"/>
          <w:b/>
        </w:rPr>
        <mc:AlternateContent>
          <mc:Choice Requires="wps">
            <w:drawing>
              <wp:anchor distT="0" distB="0" distL="0" distR="0" simplePos="false" relativeHeight="24" behindDoc="false" locked="false" layoutInCell="true" allowOverlap="true">
                <wp:simplePos x="0" y="0"/>
                <wp:positionH relativeFrom="column">
                  <wp:posOffset>480695</wp:posOffset>
                </wp:positionH>
                <wp:positionV relativeFrom="paragraph">
                  <wp:posOffset>-1585595</wp:posOffset>
                </wp:positionV>
                <wp:extent cx="2581275" cy="1162050"/>
                <wp:effectExtent l="0" t="0" r="28575" b="400050"/>
                <wp:wrapNone/>
                <wp:docPr id="1048" name="对话气泡: 圆角矩形 2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581275" cy="1162050"/>
                        </a:xfrm>
                        <a:prstGeom prst="wedgeRoundRectCallout">
                          <a:avLst>
                            <a:gd name="adj1" fmla="val 36940"/>
                            <a:gd name="adj2" fmla="val 82063"/>
                            <a:gd name="adj3" fmla="val 16667"/>
                          </a:avLst>
                        </a:prstGeom>
                        <a:solidFill>
                          <a:srgbClr val="ffffff"/>
                        </a:solidFill>
                        <a:ln cmpd="sng" cap="flat" w="9525">
                          <a:solidFill>
                            <a:srgbClr val="000000"/>
                          </a:solidFill>
                          <a:prstDash val="solid"/>
                          <a:miter/>
                          <a:headEnd/>
                          <a:tailEnd/>
                        </a:ln>
                      </wps:spPr>
                      <wps:txbx id="1048">
                        <w:txbxContent>
                          <w:p>
                            <w:pPr>
                              <w:pStyle w:val="style0"/>
                              <w:rPr>
                                <w:color w:val="ff0000"/>
                              </w:rPr>
                            </w:pPr>
                            <w:r>
                              <w:rPr>
                                <w:color w:val="ff0000"/>
                              </w:rPr>
                              <w:t>公式</w:t>
                            </w:r>
                            <w:r>
                              <w:rPr>
                                <w:rFonts w:hint="eastAsia"/>
                                <w:color w:val="ff0000"/>
                              </w:rPr>
                              <w:t>：公式使用公式工具插入，</w:t>
                            </w:r>
                            <w:r>
                              <w:rPr>
                                <w:color w:val="ff0000"/>
                              </w:rPr>
                              <w:t>Cambria Math</w:t>
                            </w:r>
                            <w:r>
                              <w:rPr>
                                <w:rFonts w:hint="eastAsia"/>
                                <w:color w:val="ff0000"/>
                              </w:rPr>
                              <w:t>，五号，1</w:t>
                            </w:r>
                            <w:r>
                              <w:rPr>
                                <w:color w:val="ff0000"/>
                              </w:rPr>
                              <w:t>.5</w:t>
                            </w:r>
                            <w:r>
                              <w:rPr>
                                <w:rFonts w:hint="eastAsia"/>
                                <w:color w:val="ff0000"/>
                              </w:rPr>
                              <w:t>倍行间距，居中对齐，第一个制表符</w:t>
                            </w:r>
                            <w:r>
                              <w:rPr>
                                <w:color w:val="ff0000"/>
                              </w:rPr>
                              <w:t>21</w:t>
                            </w:r>
                            <w:r>
                              <w:rPr>
                                <w:rFonts w:hint="eastAsia"/>
                                <w:color w:val="ff0000"/>
                              </w:rPr>
                              <w:t>.</w:t>
                            </w:r>
                            <w:r>
                              <w:rPr>
                                <w:color w:val="ff0000"/>
                              </w:rPr>
                              <w:t>6</w:t>
                            </w:r>
                            <w:r>
                              <w:rPr>
                                <w:rFonts w:hint="eastAsia"/>
                                <w:color w:val="ff0000"/>
                              </w:rPr>
                              <w:t>字符居中对齐，第二个制表符4</w:t>
                            </w:r>
                            <w:r>
                              <w:rPr>
                                <w:color w:val="ff0000"/>
                              </w:rPr>
                              <w:t>4</w:t>
                            </w:r>
                            <w:r>
                              <w:rPr>
                                <w:rFonts w:hint="eastAsia"/>
                                <w:color w:val="ff0000"/>
                              </w:rPr>
                              <w:t>.</w:t>
                            </w:r>
                            <w:r>
                              <w:rPr>
                                <w:color w:val="ff0000"/>
                              </w:rPr>
                              <w:t>54</w:t>
                            </w:r>
                            <w:r>
                              <w:rPr>
                                <w:rFonts w:hint="eastAsia"/>
                                <w:color w:val="ff0000"/>
                              </w:rPr>
                              <w:t>右对齐</w:t>
                            </w:r>
                          </w:p>
                        </w:txbxContent>
                      </wps:txbx>
                      <wps:bodyPr lIns="91440" rIns="91440" tIns="45720" bIns="45720" vert="horz" anchor="t" wrap="square" upright="true">
                        <a:prstTxWarp prst="textNoShape"/>
                        <a:noAutofit/>
                      </wps:bodyPr>
                    </wps:wsp>
                  </a:graphicData>
                </a:graphic>
              </wp:anchor>
            </w:drawing>
          </mc:Choice>
          <mc:Fallback>
            <w:pict>
              <v:shape id="1048" type="#_x0000_t62" adj="18779,28526" fillcolor="white" style="position:absolute;margin-left:37.85pt;margin-top:-124.85pt;width:203.25pt;height:91.5pt;z-index:24;mso-position-horizontal-relative:text;mso-position-vertical-relative:text;mso-width-relative:page;mso-height-relative:page;mso-wrap-distance-left:0.0pt;mso-wrap-distance-right:0.0pt;visibility:visible;">
                <v:stroke joinstyle="miter"/>
                <v:fill/>
                <v:textbox inset="7.2pt,3.6pt,7.2pt,3.6pt">
                  <w:txbxContent>
                    <w:p>
                      <w:pPr>
                        <w:pStyle w:val="style0"/>
                        <w:rPr>
                          <w:color w:val="ff0000"/>
                        </w:rPr>
                      </w:pPr>
                      <w:r>
                        <w:rPr>
                          <w:color w:val="ff0000"/>
                        </w:rPr>
                        <w:t>公式</w:t>
                      </w:r>
                      <w:r>
                        <w:rPr>
                          <w:rFonts w:hint="eastAsia"/>
                          <w:color w:val="ff0000"/>
                        </w:rPr>
                        <w:t>：公式使用公式工具插入，</w:t>
                      </w:r>
                      <w:r>
                        <w:rPr>
                          <w:color w:val="ff0000"/>
                        </w:rPr>
                        <w:t>Cambria Math</w:t>
                      </w:r>
                      <w:r>
                        <w:rPr>
                          <w:rFonts w:hint="eastAsia"/>
                          <w:color w:val="ff0000"/>
                        </w:rPr>
                        <w:t>，五号，1</w:t>
                      </w:r>
                      <w:r>
                        <w:rPr>
                          <w:color w:val="ff0000"/>
                        </w:rPr>
                        <w:t>.5</w:t>
                      </w:r>
                      <w:r>
                        <w:rPr>
                          <w:rFonts w:hint="eastAsia"/>
                          <w:color w:val="ff0000"/>
                        </w:rPr>
                        <w:t>倍行间距，居中对齐，第一个制表符</w:t>
                      </w:r>
                      <w:r>
                        <w:rPr>
                          <w:color w:val="ff0000"/>
                        </w:rPr>
                        <w:t>21</w:t>
                      </w:r>
                      <w:r>
                        <w:rPr>
                          <w:rFonts w:hint="eastAsia"/>
                          <w:color w:val="ff0000"/>
                        </w:rPr>
                        <w:t>.</w:t>
                      </w:r>
                      <w:r>
                        <w:rPr>
                          <w:color w:val="ff0000"/>
                        </w:rPr>
                        <w:t>6</w:t>
                      </w:r>
                      <w:r>
                        <w:rPr>
                          <w:rFonts w:hint="eastAsia"/>
                          <w:color w:val="ff0000"/>
                        </w:rPr>
                        <w:t>字符居中对齐，第二个制表符4</w:t>
                      </w:r>
                      <w:r>
                        <w:rPr>
                          <w:color w:val="ff0000"/>
                        </w:rPr>
                        <w:t>4</w:t>
                      </w:r>
                      <w:r>
                        <w:rPr>
                          <w:rFonts w:hint="eastAsia"/>
                          <w:color w:val="ff0000"/>
                        </w:rPr>
                        <w:t>.</w:t>
                      </w:r>
                      <w:r>
                        <w:rPr>
                          <w:color w:val="ff0000"/>
                        </w:rPr>
                        <w:t>54</w:t>
                      </w:r>
                      <w:r>
                        <w:rPr>
                          <w:rFonts w:hint="eastAsia"/>
                          <w:color w:val="ff0000"/>
                        </w:rPr>
                        <w:t>右对齐</w:t>
                      </w:r>
                    </w:p>
                  </w:txbxContent>
                </v:textbox>
              </v:shape>
            </w:pict>
          </mc:Fallback>
        </mc:AlternateContent>
      </w:r>
      <w:r>
        <w:rPr>
          <w:rFonts w:ascii="黑体" w:cs="黑体" w:eastAsia="黑体" w:hAnsi="黑体"/>
          <w:b/>
        </w:rPr>
        <mc:AlternateContent>
          <mc:Choice Requires="wps">
            <w:drawing>
              <wp:anchor distT="0" distB="0" distL="0" distR="0" simplePos="false" relativeHeight="26" behindDoc="false" locked="false" layoutInCell="true" allowOverlap="true">
                <wp:simplePos x="0" y="0"/>
                <wp:positionH relativeFrom="column">
                  <wp:posOffset>3309620</wp:posOffset>
                </wp:positionH>
                <wp:positionV relativeFrom="paragraph">
                  <wp:posOffset>-1090295</wp:posOffset>
                </wp:positionV>
                <wp:extent cx="2581275" cy="666750"/>
                <wp:effectExtent l="0" t="0" r="28575" b="381000"/>
                <wp:wrapNone/>
                <wp:docPr id="1049" name="对话气泡: 圆角矩形 2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581275" cy="666750"/>
                        </a:xfrm>
                        <a:prstGeom prst="wedgeRoundRectCallout">
                          <a:avLst>
                            <a:gd name="adj1" fmla="val 35833"/>
                            <a:gd name="adj2" fmla="val 101528"/>
                            <a:gd name="adj3" fmla="val 16667"/>
                          </a:avLst>
                        </a:prstGeom>
                        <a:solidFill>
                          <a:srgbClr val="ffffff"/>
                        </a:solidFill>
                        <a:ln cmpd="sng" cap="flat" w="9525">
                          <a:solidFill>
                            <a:srgbClr val="000000"/>
                          </a:solidFill>
                          <a:prstDash val="solid"/>
                          <a:miter/>
                          <a:headEnd/>
                          <a:tailEnd/>
                        </a:ln>
                      </wps:spPr>
                      <wps:txbx id="1049">
                        <w:txbxContent>
                          <w:p>
                            <w:pPr>
                              <w:pStyle w:val="style0"/>
                              <w:rPr>
                                <w:color w:val="ff0000"/>
                              </w:rPr>
                            </w:pPr>
                            <w:r>
                              <w:rPr>
                                <w:color w:val="ff0000"/>
                              </w:rPr>
                              <w:t>公式</w:t>
                            </w:r>
                            <w:r>
                              <w:rPr>
                                <w:rFonts w:hint="eastAsia"/>
                                <w:color w:val="ff0000"/>
                              </w:rPr>
                              <w:t>标题：宋体/Times New Roman，五号，中文括号</w:t>
                            </w:r>
                          </w:p>
                        </w:txbxContent>
                      </wps:txbx>
                      <wps:bodyPr lIns="91440" rIns="91440" tIns="45720" bIns="45720" vert="horz" anchor="t" wrap="square" upright="true">
                        <a:prstTxWarp prst="textNoShape"/>
                        <a:noAutofit/>
                      </wps:bodyPr>
                    </wps:wsp>
                  </a:graphicData>
                </a:graphic>
              </wp:anchor>
            </w:drawing>
          </mc:Choice>
          <mc:Fallback>
            <w:pict>
              <v:shape id="1049" type="#_x0000_t62" adj="18540,32730" fillcolor="white" style="position:absolute;margin-left:260.6pt;margin-top:-85.85pt;width:203.25pt;height:52.5pt;z-index:26;mso-position-horizontal-relative:text;mso-position-vertical-relative:text;mso-width-relative:page;mso-height-relative:page;mso-wrap-distance-left:0.0pt;mso-wrap-distance-right:0.0pt;visibility:visible;">
                <v:stroke joinstyle="miter"/>
                <v:fill/>
                <v:textbox inset="7.2pt,3.6pt,7.2pt,3.6pt">
                  <w:txbxContent>
                    <w:p>
                      <w:pPr>
                        <w:pStyle w:val="style0"/>
                        <w:rPr>
                          <w:color w:val="ff0000"/>
                        </w:rPr>
                      </w:pPr>
                      <w:r>
                        <w:rPr>
                          <w:color w:val="ff0000"/>
                        </w:rPr>
                        <w:t>公式</w:t>
                      </w:r>
                      <w:r>
                        <w:rPr>
                          <w:rFonts w:hint="eastAsia"/>
                          <w:color w:val="ff0000"/>
                        </w:rPr>
                        <w:t>标题：宋体/Times New Roman，五号，中文括号</w:t>
                      </w:r>
                    </w:p>
                  </w:txbxContent>
                </v:textbox>
              </v:shape>
            </w:pict>
          </mc:Fallback>
        </mc:AlternateContent>
      </w:r>
      <w:r>
        <w:rPr>
          <w:rFonts w:ascii="Times New Roman" w:cs="Times New Roman" w:hAnsi="Times New Roman"/>
        </w:rPr>
        <w:tab/>
      </w:r>
      <m:oMath>
        <m:d>
          <m:dPr>
            <m:begChr m:val="["/>
            <m:endChr m:val="]"/>
            <m:ctrlPr>
              <w:rPr>
                <w:i/>
              </w:rPr>
            </m:ctrlPr>
          </m:dPr>
          <m:e>
            <m:r>
              <m:t>σ</m:t>
            </m:r>
            <m:ctrlPr>
              <w:rPr>
                <w:i/>
              </w:rPr>
            </m:ctrlPr>
          </m:e>
        </m:d>
        <m:r>
          <m:t>=</m:t>
        </m:r>
        <m:f>
          <m:fPr>
            <m:ctrlPr>
              <w:rPr>
                <w:i/>
              </w:rPr>
            </m:ctrlPr>
          </m:fPr>
          <m:num>
            <m:r>
              <m:t>σs</m:t>
            </m:r>
            <m:ctrlPr>
              <w:rPr>
                <w:i/>
              </w:rPr>
            </m:ctrlPr>
          </m:num>
          <m:den>
            <m:r>
              <m:t>n</m:t>
            </m:r>
            <m:ctrlPr>
              <w:rPr>
                <w:i/>
              </w:rPr>
            </m:ctrlPr>
          </m:den>
        </m:f>
        <m:r>
          <m:t>=</m:t>
        </m:r>
        <m:f>
          <m:fPr>
            <m:ctrlPr>
              <w:rPr>
                <w:i/>
              </w:rPr>
            </m:ctrlPr>
          </m:fPr>
          <m:num>
            <m:r>
              <m:t>748Mpa</m:t>
            </m:r>
            <m:ctrlPr>
              <w:rPr>
                <w:i/>
              </w:rPr>
            </m:ctrlPr>
          </m:num>
          <m:den>
            <m:r>
              <m:t>3</m:t>
            </m:r>
            <m:ctrlPr>
              <w:rPr>
                <w:i/>
              </w:rPr>
            </m:ctrlPr>
          </m:den>
        </m:f>
        <m:r>
          <m:t>≈261Mpa</m:t>
        </m:r>
      </m:oMath>
      <w:r>
        <w:rPr>
          <w:rFonts w:ascii="Times New Roman" w:cs="Times New Roman" w:hAnsi="Times New Roman"/>
        </w:rPr>
        <w:tab/>
      </w:r>
      <w:r>
        <w:rPr>
          <w:rFonts w:ascii="Times New Roman" w:cs="Times New Roman" w:hAnsi="Times New Roman"/>
          <w:szCs w:val="21"/>
        </w:rPr>
        <w:t>公式（3.1）</w:t>
      </w:r>
    </w:p>
    <w:bookmarkStart w:id="28" w:name="_Toc26"/>
    <w:p>
      <w:pPr>
        <w:pStyle w:val="style4139"/>
        <w:spacing w:before="120" w:after="120"/>
        <w:rPr/>
      </w:pPr>
      <w:r>
        <w:rPr>
          <w:b/>
        </w:rPr>
        <mc:AlternateContent>
          <mc:Choice Requires="wps">
            <w:drawing>
              <wp:anchor distT="0" distB="0" distL="0" distR="0" simplePos="false" relativeHeight="5" behindDoc="false" locked="false" layoutInCell="true" allowOverlap="true">
                <wp:simplePos x="0" y="0"/>
                <wp:positionH relativeFrom="column">
                  <wp:posOffset>-281305</wp:posOffset>
                </wp:positionH>
                <wp:positionV relativeFrom="paragraph">
                  <wp:posOffset>81280</wp:posOffset>
                </wp:positionV>
                <wp:extent cx="1400175" cy="409575"/>
                <wp:effectExtent l="0" t="247650" r="28575" b="28575"/>
                <wp:wrapNone/>
                <wp:docPr id="1050" name="对话气泡: 圆角矩形 2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400175" cy="409575"/>
                        </a:xfrm>
                        <a:prstGeom prst="wedgeRoundRectCallout">
                          <a:avLst>
                            <a:gd name="adj1" fmla="val 41737"/>
                            <a:gd name="adj2" fmla="val -102058"/>
                            <a:gd name="adj3" fmla="val 16667"/>
                          </a:avLst>
                        </a:prstGeom>
                        <a:solidFill>
                          <a:srgbClr val="ffffff"/>
                        </a:solidFill>
                        <a:ln cmpd="sng" cap="flat" w="9525">
                          <a:solidFill>
                            <a:srgbClr val="000000"/>
                          </a:solidFill>
                          <a:prstDash val="solid"/>
                          <a:miter/>
                          <a:headEnd/>
                          <a:tailEnd/>
                        </a:ln>
                      </wps:spPr>
                      <wps:txbx id="1050">
                        <w:txbxContent>
                          <w:p>
                            <w:pPr>
                              <w:pStyle w:val="style0"/>
                              <w:rPr>
                                <w:color w:val="ff0000"/>
                              </w:rPr>
                            </w:pPr>
                            <w:r>
                              <w:rPr>
                                <w:color w:val="ff0000"/>
                              </w:rPr>
                              <w:t>公式</w:t>
                            </w:r>
                            <w:r>
                              <w:rPr>
                                <w:rFonts w:hint="eastAsia"/>
                                <w:color w:val="ff0000"/>
                              </w:rPr>
                              <w:t>：此处一个tab</w:t>
                            </w:r>
                          </w:p>
                        </w:txbxContent>
                      </wps:txbx>
                      <wps:bodyPr lIns="91440" rIns="91440" tIns="45720" bIns="45720" vert="horz" anchor="t" wrap="square" upright="true">
                        <a:prstTxWarp prst="textNoShape"/>
                        <a:noAutofit/>
                      </wps:bodyPr>
                    </wps:wsp>
                  </a:graphicData>
                </a:graphic>
              </wp:anchor>
            </w:drawing>
          </mc:Choice>
          <mc:Fallback>
            <w:pict>
              <v:shape id="1050" type="#_x0000_t62" adj="19815,-11245" fillcolor="white" style="position:absolute;margin-left:-22.15pt;margin-top:6.4pt;width:110.25pt;height:32.25pt;z-index:5;mso-position-horizontal-relative:text;mso-position-vertical-relative:text;mso-width-relative:page;mso-height-relative:page;mso-wrap-distance-left:0.0pt;mso-wrap-distance-right:0.0pt;visibility:visible;">
                <v:stroke joinstyle="miter"/>
                <v:fill/>
                <v:textbox inset="7.2pt,3.6pt,7.2pt,3.6pt">
                  <w:txbxContent>
                    <w:p>
                      <w:pPr>
                        <w:pStyle w:val="style0"/>
                        <w:rPr>
                          <w:color w:val="ff0000"/>
                        </w:rPr>
                      </w:pPr>
                      <w:r>
                        <w:rPr>
                          <w:color w:val="ff0000"/>
                        </w:rPr>
                        <w:t>公式</w:t>
                      </w:r>
                      <w:r>
                        <w:rPr>
                          <w:rFonts w:hint="eastAsia"/>
                          <w:color w:val="ff0000"/>
                        </w:rPr>
                        <w:t>：此处一个tab</w:t>
                      </w:r>
                    </w:p>
                  </w:txbxContent>
                </v:textbox>
              </v:shape>
            </w:pict>
          </mc:Fallback>
        </mc:AlternateContent>
      </w:r>
      <w:r>
        <w:rPr>
          <w:b/>
        </w:rPr>
        <mc:AlternateContent>
          <mc:Choice Requires="wps">
            <w:drawing>
              <wp:anchor distT="0" distB="0" distL="0" distR="0" simplePos="false" relativeHeight="9" behindDoc="false" locked="false" layoutInCell="true" allowOverlap="true">
                <wp:simplePos x="0" y="0"/>
                <wp:positionH relativeFrom="column">
                  <wp:posOffset>3147695</wp:posOffset>
                </wp:positionH>
                <wp:positionV relativeFrom="paragraph">
                  <wp:posOffset>157480</wp:posOffset>
                </wp:positionV>
                <wp:extent cx="1400175" cy="409575"/>
                <wp:effectExtent l="0" t="247650" r="28575" b="28575"/>
                <wp:wrapNone/>
                <wp:docPr id="1051" name="对话气泡: 圆角矩形 2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400175" cy="409575"/>
                        </a:xfrm>
                        <a:prstGeom prst="wedgeRoundRectCallout">
                          <a:avLst>
                            <a:gd name="adj1" fmla="val 41737"/>
                            <a:gd name="adj2" fmla="val -102058"/>
                            <a:gd name="adj3" fmla="val 16667"/>
                          </a:avLst>
                        </a:prstGeom>
                        <a:solidFill>
                          <a:srgbClr val="ffffff"/>
                        </a:solidFill>
                        <a:ln cmpd="sng" cap="flat" w="9525">
                          <a:solidFill>
                            <a:srgbClr val="000000"/>
                          </a:solidFill>
                          <a:prstDash val="solid"/>
                          <a:miter/>
                          <a:headEnd/>
                          <a:tailEnd/>
                        </a:ln>
                      </wps:spPr>
                      <wps:txbx id="1051">
                        <w:txbxContent>
                          <w:p>
                            <w:pPr>
                              <w:pStyle w:val="style0"/>
                              <w:rPr>
                                <w:color w:val="ff0000"/>
                              </w:rPr>
                            </w:pPr>
                            <w:r>
                              <w:rPr>
                                <w:color w:val="ff0000"/>
                              </w:rPr>
                              <w:t>公式</w:t>
                            </w:r>
                            <w:r>
                              <w:rPr>
                                <w:rFonts w:hint="eastAsia"/>
                                <w:color w:val="ff0000"/>
                              </w:rPr>
                              <w:t>：此处一个tab</w:t>
                            </w:r>
                          </w:p>
                        </w:txbxContent>
                      </wps:txbx>
                      <wps:bodyPr lIns="91440" rIns="91440" tIns="45720" bIns="45720" vert="horz" anchor="t" wrap="square" upright="true">
                        <a:prstTxWarp prst="textNoShape"/>
                        <a:noAutofit/>
                      </wps:bodyPr>
                    </wps:wsp>
                  </a:graphicData>
                </a:graphic>
              </wp:anchor>
            </w:drawing>
          </mc:Choice>
          <mc:Fallback>
            <w:pict>
              <v:shape id="1051" type="#_x0000_t62" adj="19815,-11245" fillcolor="white" style="position:absolute;margin-left:247.85pt;margin-top:12.4pt;width:110.25pt;height:32.25pt;z-index:9;mso-position-horizontal-relative:text;mso-position-vertical-relative:text;mso-width-relative:page;mso-height-relative:page;mso-wrap-distance-left:0.0pt;mso-wrap-distance-right:0.0pt;visibility:visible;">
                <v:stroke joinstyle="miter"/>
                <v:fill/>
                <v:textbox inset="7.2pt,3.6pt,7.2pt,3.6pt">
                  <w:txbxContent>
                    <w:p>
                      <w:pPr>
                        <w:pStyle w:val="style0"/>
                        <w:rPr>
                          <w:color w:val="ff0000"/>
                        </w:rPr>
                      </w:pPr>
                      <w:r>
                        <w:rPr>
                          <w:color w:val="ff0000"/>
                        </w:rPr>
                        <w:t>公式</w:t>
                      </w:r>
                      <w:r>
                        <w:rPr>
                          <w:rFonts w:hint="eastAsia"/>
                          <w:color w:val="ff0000"/>
                        </w:rPr>
                        <w:t>：此处一个tab</w:t>
                      </w:r>
                    </w:p>
                  </w:txbxContent>
                </v:textbox>
              </v:shape>
            </w:pict>
          </mc:Fallback>
        </mc:AlternateContent>
      </w:r>
      <w:r>
        <w:t>3.1.2 货叉刚度计算</w:t>
      </w:r>
      <w:bookmarkEnd w:id="28"/>
    </w:p>
    <w:bookmarkStart w:id="29" w:name="_Toc27"/>
    <w:p>
      <w:pPr>
        <w:pStyle w:val="style4138"/>
        <w:spacing w:before="120" w:after="120"/>
        <w:rPr/>
      </w:pPr>
      <w:r>
        <w:t>3.2 叉架的设计与验算</w:t>
      </w:r>
      <w:bookmarkEnd w:id="29"/>
    </w:p>
    <w:bookmarkStart w:id="30" w:name="_Toc28"/>
    <w:p>
      <w:pPr>
        <w:pStyle w:val="style4138"/>
        <w:spacing w:before="120" w:after="120"/>
        <w:rPr/>
      </w:pPr>
      <w:r>
        <w:t>3.3 液压缸和链条强度</w:t>
      </w:r>
      <w:bookmarkEnd w:id="30"/>
    </w:p>
    <w:bookmarkStart w:id="31" w:name="_Toc29"/>
    <w:p>
      <w:pPr>
        <w:pStyle w:val="style4138"/>
        <w:spacing w:before="120" w:after="120"/>
        <w:rPr/>
      </w:pPr>
      <w:r>
        <w:t>3.4 门架的强度和刚度</w:t>
      </w:r>
      <w:bookmarkEnd w:id="31"/>
    </w:p>
    <w:bookmarkStart w:id="32" w:name="_Toc30"/>
    <w:p>
      <w:pPr>
        <w:pStyle w:val="style4139"/>
        <w:spacing w:before="120" w:after="120"/>
        <w:rPr/>
      </w:pPr>
      <w:r>
        <w:t>3.4.1 门架高度计算</w:t>
      </w:r>
      <w:bookmarkEnd w:id="32"/>
    </w:p>
    <w:bookmarkStart w:id="33" w:name="_Toc31"/>
    <w:p>
      <w:pPr>
        <w:pStyle w:val="style4139"/>
        <w:spacing w:before="120" w:after="120"/>
        <w:rPr/>
      </w:pPr>
      <w:r>
        <w:t>3.4.2 门架强度计算</w:t>
      </w:r>
      <w:bookmarkEnd w:id="33"/>
    </w:p>
    <w:p>
      <w:pPr>
        <w:pStyle w:val="style4140"/>
        <w:ind w:firstLine="480"/>
        <w:rPr/>
      </w:pPr>
      <w:r>
        <w:t>相对于货叉和叉架来说，门架的受力情况相对来说就比较复杂了，强度计算的方法也是多种多样，并不统一。有的抛去可以忽略的数据，计算可以变得简单一点，但是有的并不能省去步骤，因此还是相当繁琐。在这里，还是有一个比较简单的方法，那便是对主要受力工况的主要应力进行计算，在考虑到足够的安全系数时选取许用应力。</w:t>
      </w:r>
    </w:p>
    <w:p>
      <w:pPr>
        <w:pStyle w:val="style4158"/>
        <w:ind w:firstLine="480"/>
        <w:outlineLvl w:val="3"/>
        <w:rPr/>
      </w:pPr>
      <w:r>
        <w:t>1</w:t>
      </w:r>
      <w:r>
        <w:rPr>
          <w:rFonts w:hint="eastAsia"/>
        </w:rPr>
        <w:t>.</w:t>
      </w:r>
      <w:r>
        <w:t xml:space="preserve"> 计算工况和载荷</w:t>
      </w:r>
    </w:p>
    <w:p>
      <w:pPr>
        <w:pStyle w:val="style4140"/>
        <w:ind w:firstLine="240" w:firstLineChars="100"/>
        <w:outlineLvl w:val="4"/>
        <w:rPr/>
      </w:pPr>
      <w:r>
        <w:rPr>
          <w:rFonts w:ascii="黑体" w:cs="黑体" w:eastAsia="黑体" w:hAnsi="黑体"/>
        </w:rPr>
        <w:t>（1） 计算工况</w:t>
      </w:r>
      <w:r>
        <w:t xml:space="preserve"> 倘若将门架、叉架、货叉、链条、链轮、起升液压缸分别隔离开来，当货物起升到最高时，门架即会前倾到最大，此时的门架，处于最为危险的情况。</w:t>
      </w:r>
      <w:r>
        <w:rPr>
          <w:rFonts w:hint="eastAsia"/>
          <w:color w:val="ff0000"/>
        </w:rPr>
        <w:t>(五级标题使用连排时，标题样式为黑体，小四，首行缩进2字符，1.5倍行间距，括号为中文括号，接排内容为宋体/Times New Roman，小四，两端对齐)</w:t>
      </w:r>
    </w:p>
    <w:p>
      <w:pPr>
        <w:pStyle w:val="style4140"/>
        <w:ind w:firstLine="240" w:firstLineChars="100"/>
        <w:outlineLvl w:val="4"/>
        <w:rPr/>
      </w:pPr>
      <w:r>
        <w:rPr>
          <w:rFonts w:ascii="黑体" w:cs="黑体" w:eastAsia="黑体" w:hAnsi="黑体"/>
        </w:rPr>
        <w:t>（2） 纵向滚轮压力</w:t>
      </w:r>
      <w:r>
        <w:t xml:space="preserve"> 门架是处在XYZ坐标的三维框架，我们找两个相互垂直的平面来分析它的受力。首先只分析内门架，内门架在垂直于门架平面内的受力有：叉架滚轮给立柱的一对力偶P</w:t>
      </w:r>
      <w:r>
        <w:rPr>
          <w:vertAlign w:val="subscript"/>
        </w:rPr>
        <w:t>1</w:t>
      </w:r>
      <w:r>
        <w:t>、P</w:t>
      </w:r>
      <w:r>
        <w:rPr>
          <w:vertAlign w:val="subscript"/>
        </w:rPr>
        <w:t>2</w:t>
      </w:r>
      <w:r>
        <w:t>，同样的情况，外门架给内门架一对力偶P</w:t>
      </w:r>
      <w:r>
        <w:rPr>
          <w:vertAlign w:val="subscript"/>
        </w:rPr>
        <w:t>3</w:t>
      </w:r>
      <w:r>
        <w:t>、P</w:t>
      </w:r>
      <w:r>
        <w:rPr>
          <w:vertAlign w:val="subscript"/>
        </w:rPr>
        <w:t>4</w:t>
      </w:r>
      <w:r>
        <w:t>。当货叉到达最大高度，如果内门架滚轮之间的最小间距等于货叉滚轮间距，内门架滚轮压力最大且等于叉架滚轮压力，忽略摩擦阻力。</w:t>
      </w:r>
    </w:p>
    <w:bookmarkStart w:id="34" w:name="_Toc32"/>
    <w:p>
      <w:pPr>
        <w:pStyle w:val="style4139"/>
        <w:spacing w:before="120" w:after="120"/>
        <w:rPr/>
      </w:pPr>
      <w:r>
        <w:t>3.4.3 门架刚度计算</w:t>
      </w:r>
      <w:bookmarkEnd w:id="34"/>
    </w:p>
    <w:p>
      <w:pPr>
        <w:pStyle w:val="style4140"/>
        <w:ind w:firstLine="480"/>
        <w:rPr/>
      </w:pPr>
      <w:r>
        <w:t>要求计算状态：门架垂直状态，满载起升到最大高度，有上文可知门架立柱最大弯矩</w:t>
      </w:r>
    </w:p>
    <w:bookmarkStart w:id="35" w:name="_Toc46"/>
    <w:p>
      <w:pPr>
        <w:pStyle w:val="style4142"/>
        <w:pageBreakBefore/>
        <w:spacing w:before="120" w:after="120"/>
        <w:rPr/>
      </w:pPr>
      <w:r>
        <w:rPr>
          <w:b w:val="false"/>
        </w:rPr>
        <mc:AlternateContent>
          <mc:Choice Requires="wps">
            <w:drawing>
              <wp:anchor distT="0" distB="0" distL="0" distR="0" simplePos="false" relativeHeight="20" behindDoc="false" locked="false" layoutInCell="true" allowOverlap="true">
                <wp:simplePos x="0" y="0"/>
                <wp:positionH relativeFrom="column">
                  <wp:posOffset>3628389</wp:posOffset>
                </wp:positionH>
                <wp:positionV relativeFrom="paragraph">
                  <wp:posOffset>-400050</wp:posOffset>
                </wp:positionV>
                <wp:extent cx="2104390" cy="862330"/>
                <wp:effectExtent l="323850" t="0" r="10160" b="13970"/>
                <wp:wrapNone/>
                <wp:docPr id="1052" name="对话气泡: 圆角矩形 1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104390" cy="862330"/>
                        </a:xfrm>
                        <a:prstGeom prst="wedgeRoundRectCallout">
                          <a:avLst>
                            <a:gd name="adj1" fmla="val -63922"/>
                            <a:gd name="adj2" fmla="val 19567"/>
                            <a:gd name="adj3" fmla="val 16667"/>
                          </a:avLst>
                        </a:prstGeom>
                        <a:solidFill>
                          <a:srgbClr val="ffffff"/>
                        </a:solidFill>
                        <a:ln cmpd="sng" cap="flat" w="9525">
                          <a:solidFill>
                            <a:srgbClr val="000000"/>
                          </a:solidFill>
                          <a:prstDash val="solid"/>
                          <a:miter/>
                          <a:headEnd/>
                          <a:tailEnd/>
                        </a:ln>
                      </wps:spPr>
                      <wps:txbx id="1052">
                        <w:txbxContent>
                          <w:p>
                            <w:pPr>
                              <w:pStyle w:val="style0"/>
                              <w:rPr>
                                <w:color w:val="ff0000"/>
                              </w:rPr>
                            </w:pPr>
                            <w:r>
                              <w:rPr>
                                <w:rFonts w:hint="eastAsia"/>
                                <w:color w:val="ff0000"/>
                              </w:rPr>
                              <w:t>参考文献：黑体，四号，加粗，居中，段前0</w:t>
                            </w:r>
                            <w:r>
                              <w:rPr>
                                <w:color w:val="ff0000"/>
                              </w:rPr>
                              <w:t>.5</w:t>
                            </w:r>
                            <w:r>
                              <w:rPr>
                                <w:rFonts w:hint="eastAsia"/>
                                <w:color w:val="ff0000"/>
                              </w:rPr>
                              <w:t>，段后0</w:t>
                            </w:r>
                            <w:r>
                              <w:rPr>
                                <w:color w:val="ff0000"/>
                              </w:rPr>
                              <w:t>.5</w:t>
                            </w:r>
                            <w:r>
                              <w:rPr>
                                <w:rFonts w:hint="eastAsia"/>
                                <w:color w:val="ff0000"/>
                              </w:rPr>
                              <w:t>，1</w:t>
                            </w:r>
                            <w:r>
                              <w:rPr>
                                <w:color w:val="ff0000"/>
                              </w:rPr>
                              <w:t>.5</w:t>
                            </w:r>
                            <w:r>
                              <w:rPr>
                                <w:rFonts w:hint="eastAsia"/>
                                <w:color w:val="ff0000"/>
                              </w:rPr>
                              <w:t>倍行间距，1级大纲</w:t>
                            </w:r>
                          </w:p>
                        </w:txbxContent>
                      </wps:txbx>
                      <wps:bodyPr lIns="91440" rIns="91440" tIns="45720" bIns="45720" vert="horz" anchor="t" wrap="square" upright="true">
                        <a:prstTxWarp prst="textNoShape"/>
                        <a:noAutofit/>
                      </wps:bodyPr>
                    </wps:wsp>
                  </a:graphicData>
                </a:graphic>
              </wp:anchor>
            </w:drawing>
          </mc:Choice>
          <mc:Fallback>
            <w:pict>
              <v:shape id="1052" type="#_x0000_t62" adj="-3007,15026" fillcolor="white" style="position:absolute;margin-left:285.7pt;margin-top:-31.5pt;width:165.7pt;height:67.9pt;z-index:20;mso-position-horizontal-relative:text;mso-position-vertical-relative:text;mso-width-relative:page;mso-height-relative:page;mso-wrap-distance-left:0.0pt;mso-wrap-distance-right:0.0pt;visibility:visible;">
                <v:stroke joinstyle="miter"/>
                <v:fill/>
                <v:textbox inset="7.2pt,3.6pt,7.2pt,3.6pt">
                  <w:txbxContent>
                    <w:p>
                      <w:pPr>
                        <w:pStyle w:val="style0"/>
                        <w:rPr>
                          <w:color w:val="ff0000"/>
                        </w:rPr>
                      </w:pPr>
                      <w:r>
                        <w:rPr>
                          <w:rFonts w:hint="eastAsia"/>
                          <w:color w:val="ff0000"/>
                        </w:rPr>
                        <w:t>参考文献：黑体，四号，加粗，居中，段前0</w:t>
                      </w:r>
                      <w:r>
                        <w:rPr>
                          <w:color w:val="ff0000"/>
                        </w:rPr>
                        <w:t>.5</w:t>
                      </w:r>
                      <w:r>
                        <w:rPr>
                          <w:rFonts w:hint="eastAsia"/>
                          <w:color w:val="ff0000"/>
                        </w:rPr>
                        <w:t>，段后0</w:t>
                      </w:r>
                      <w:r>
                        <w:rPr>
                          <w:color w:val="ff0000"/>
                        </w:rPr>
                        <w:t>.5</w:t>
                      </w:r>
                      <w:r>
                        <w:rPr>
                          <w:rFonts w:hint="eastAsia"/>
                          <w:color w:val="ff0000"/>
                        </w:rPr>
                        <w:t>，1</w:t>
                      </w:r>
                      <w:r>
                        <w:rPr>
                          <w:color w:val="ff0000"/>
                        </w:rPr>
                        <w:t>.5</w:t>
                      </w:r>
                      <w:r>
                        <w:rPr>
                          <w:rFonts w:hint="eastAsia"/>
                          <w:color w:val="ff0000"/>
                        </w:rPr>
                        <w:t>倍行间距，1级大纲</w:t>
                      </w:r>
                    </w:p>
                  </w:txbxContent>
                </v:textbox>
              </v:shape>
            </w:pict>
          </mc:Fallback>
        </mc:AlternateContent>
      </w:r>
      <w:r>
        <w:t>参考文献</w:t>
      </w:r>
      <w:bookmarkEnd w:id="35"/>
    </w:p>
    <w:bookmarkStart w:id="36" w:name="_Toc47"/>
    <w:bookmarkStart w:id="37" w:name="_Ref102638227"/>
    <w:p>
      <w:pPr>
        <w:pStyle w:val="style4143"/>
        <w:numPr>
          <w:ilvl w:val="0"/>
          <w:numId w:val="1"/>
        </w:numPr>
        <w:ind w:firstLineChars="0"/>
        <w:rPr/>
      </w:pPr>
      <w:r>
        <w:t>安福波.陶瓷干燥线AGV叉车关键技术研究[D].唐山:河北联合大学,2011.</w:t>
      </w:r>
      <w:bookmarkEnd w:id="36"/>
      <w:r>
        <w:rPr>
          <w:color w:val="ff0000"/>
        </w:rPr>
        <w:t>(</w:t>
      </w:r>
      <w:r>
        <w:rPr>
          <w:rFonts w:hint="eastAsia"/>
          <w:color w:val="ff0000"/>
        </w:rPr>
        <w:t>宋体/</w:t>
      </w:r>
      <w:r>
        <w:rPr>
          <w:color w:val="ff0000"/>
        </w:rPr>
        <w:t>Times New Roman</w:t>
      </w:r>
      <w:r>
        <w:rPr>
          <w:rFonts w:hint="eastAsia"/>
          <w:color w:val="ff0000"/>
        </w:rPr>
        <w:t>，小四，悬挂缩进0</w:t>
      </w:r>
      <w:r>
        <w:rPr>
          <w:color w:val="ff0000"/>
        </w:rPr>
        <w:t>.5</w:t>
      </w:r>
      <w:r>
        <w:rPr>
          <w:rFonts w:hint="eastAsia"/>
          <w:color w:val="ff0000"/>
        </w:rPr>
        <w:t>厘米，两端对齐，1</w:t>
      </w:r>
      <w:r>
        <w:rPr>
          <w:color w:val="ff0000"/>
        </w:rPr>
        <w:t>.5</w:t>
      </w:r>
      <w:r>
        <w:rPr>
          <w:rFonts w:hint="eastAsia"/>
          <w:color w:val="ff0000"/>
        </w:rPr>
        <w:t>倍行间距</w:t>
      </w:r>
      <w:r>
        <w:rPr>
          <w:color w:val="ff0000"/>
        </w:rPr>
        <w:t>)</w:t>
      </w:r>
      <w:bookmarkEnd w:id="37"/>
    </w:p>
    <w:bookmarkStart w:id="38" w:name="_Ref102638321"/>
    <w:bookmarkStart w:id="39" w:name="_Toc48"/>
    <w:bookmarkStart w:id="40" w:name="_Ref102638378"/>
    <w:p>
      <w:pPr>
        <w:pStyle w:val="style4143"/>
        <w:numPr>
          <w:ilvl w:val="0"/>
          <w:numId w:val="1"/>
        </w:numPr>
        <w:ind w:firstLineChars="0"/>
        <w:rPr/>
      </w:pPr>
      <w:r>
        <w:rPr>
          <w:rFonts w:ascii="黑体" w:cs="黑体" w:eastAsia="黑体" w:hAnsi="黑体"/>
          <w:b/>
        </w:rPr>
        <mc:AlternateContent>
          <mc:Choice Requires="wps">
            <w:drawing>
              <wp:anchor distT="0" distB="0" distL="0" distR="0" simplePos="false" relativeHeight="28" behindDoc="false" locked="false" layoutInCell="true" allowOverlap="true">
                <wp:simplePos x="0" y="0"/>
                <wp:positionH relativeFrom="column">
                  <wp:posOffset>485140</wp:posOffset>
                </wp:positionH>
                <wp:positionV relativeFrom="paragraph">
                  <wp:posOffset>27940</wp:posOffset>
                </wp:positionV>
                <wp:extent cx="2628900" cy="1209675"/>
                <wp:effectExtent l="323850" t="495300" r="19050" b="28575"/>
                <wp:wrapNone/>
                <wp:docPr id="1053" name="对话气泡: 圆角矩形 3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628900" cy="1209675"/>
                        </a:xfrm>
                        <a:prstGeom prst="wedgeRoundRectCallout">
                          <a:avLst>
                            <a:gd name="adj1" fmla="val -60500"/>
                            <a:gd name="adj2" fmla="val -87765"/>
                            <a:gd name="adj3" fmla="val 16667"/>
                          </a:avLst>
                        </a:prstGeom>
                        <a:solidFill>
                          <a:srgbClr val="ffffff"/>
                        </a:solidFill>
                        <a:ln cmpd="sng" cap="flat" w="9525">
                          <a:solidFill>
                            <a:srgbClr val="000000"/>
                          </a:solidFill>
                          <a:prstDash val="solid"/>
                          <a:miter/>
                          <a:headEnd/>
                          <a:tailEnd/>
                        </a:ln>
                      </wps:spPr>
                      <wps:txbx id="1053">
                        <w:txbxContent>
                          <w:p>
                            <w:pPr>
                              <w:pStyle w:val="style0"/>
                              <w:jc w:val="left"/>
                              <w:rPr>
                                <w:color w:val="ff0000"/>
                              </w:rPr>
                            </w:pPr>
                            <w:r>
                              <w:rPr>
                                <w:rFonts w:hint="eastAsia"/>
                                <w:color w:val="ff0000"/>
                                <w:highlight w:val="yellow"/>
                              </w:rPr>
                              <w:t>参考文献：数字采用编号工具插入</w:t>
                            </w:r>
                            <w:r>
                              <w:rPr>
                                <w:highlight w:val="yellow"/>
                              </w:rPr>
                              <w:drawing>
                                <wp:inline distL="0" distT="0" distB="0" distR="0">
                                  <wp:extent cx="1809115" cy="668020"/>
                                  <wp:effectExtent l="0" t="0" r="635" b="0"/>
                                  <wp:docPr id="2050" name="图片 3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图片 31"/>
                                          <pic:cNvPicPr/>
                                        </pic:nvPicPr>
                                        <pic:blipFill>
                                          <a:blip r:embed="rId11" cstate="print"/>
                                          <a:srcRect l="0" t="0" r="0" b="0"/>
                                          <a:stretch/>
                                        </pic:blipFill>
                                        <pic:spPr>
                                          <a:xfrm rot="0">
                                            <a:off x="0" y="0"/>
                                            <a:ext cx="1809115" cy="668020"/>
                                          </a:xfrm>
                                          <a:prstGeom prst="rect"/>
                                        </pic:spPr>
                                      </pic:pic>
                                    </a:graphicData>
                                  </a:graphic>
                                </wp:inline>
                              </w:drawing>
                            </w:r>
                          </w:p>
                        </w:txbxContent>
                      </wps:txbx>
                      <wps:bodyPr lIns="91440" rIns="91440" tIns="45720" bIns="45720" vert="horz" anchor="t" wrap="square" upright="true">
                        <a:prstTxWarp prst="textNoShape"/>
                        <a:noAutofit/>
                      </wps:bodyPr>
                    </wps:wsp>
                  </a:graphicData>
                </a:graphic>
              </wp:anchor>
            </w:drawing>
          </mc:Choice>
          <mc:Fallback>
            <w:pict>
              <v:shape id="1053" type="#_x0000_t62" adj="-2268,-8157" fillcolor="white" style="position:absolute;margin-left:38.2pt;margin-top:2.2pt;width:207.0pt;height:95.25pt;z-index:28;mso-position-horizontal-relative:text;mso-position-vertical-relative:text;mso-width-relative:page;mso-height-relative:page;mso-wrap-distance-left:0.0pt;mso-wrap-distance-right:0.0pt;visibility:visible;">
                <v:stroke joinstyle="miter"/>
                <v:fill/>
                <v:textbox inset="7.2pt,3.6pt,7.2pt,3.6pt">
                  <w:txbxContent>
                    <w:p>
                      <w:pPr>
                        <w:pStyle w:val="style0"/>
                        <w:jc w:val="left"/>
                        <w:rPr>
                          <w:color w:val="ff0000"/>
                        </w:rPr>
                      </w:pPr>
                      <w:r>
                        <w:rPr>
                          <w:rFonts w:hint="eastAsia"/>
                          <w:color w:val="ff0000"/>
                          <w:highlight w:val="yellow"/>
                        </w:rPr>
                        <w:t>参考文献：数字采用编号工具插入</w:t>
                      </w:r>
                      <w:r>
                        <w:rPr>
                          <w:highlight w:val="yellow"/>
                        </w:rPr>
                        <w:drawing>
                          <wp:inline distL="0" distT="0" distB="0" distR="0">
                            <wp:extent cx="1809115" cy="668020"/>
                            <wp:effectExtent l="0" t="0" r="635" b="0"/>
                            <wp:docPr id="2050" name="图片 3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图片 31"/>
                                    <pic:cNvPicPr/>
                                  </pic:nvPicPr>
                                  <pic:blipFill>
                                    <a:blip r:embed="rId11" cstate="print"/>
                                    <a:srcRect l="0" t="0" r="0" b="0"/>
                                    <a:stretch/>
                                  </pic:blipFill>
                                  <pic:spPr>
                                    <a:xfrm rot="0">
                                      <a:off x="0" y="0"/>
                                      <a:ext cx="1809115" cy="668020"/>
                                    </a:xfrm>
                                    <a:prstGeom prst="rect"/>
                                  </pic:spPr>
                                </pic:pic>
                              </a:graphicData>
                            </a:graphic>
                          </wp:inline>
                        </w:drawing>
                      </w:r>
                    </w:p>
                  </w:txbxContent>
                </v:textbox>
              </v:shape>
            </w:pict>
          </mc:Fallback>
        </mc:AlternateContent>
      </w:r>
      <w:r>
        <w:t>张莉.1—1.5t后驱三支点电动叉车设计与研究[D].长安:长安大学,2011.</w:t>
      </w:r>
      <w:bookmarkEnd w:id="38"/>
      <w:bookmarkEnd w:id="39"/>
      <w:bookmarkEnd w:id="40"/>
    </w:p>
    <w:bookmarkStart w:id="41" w:name="_Toc49"/>
    <w:bookmarkStart w:id="42" w:name="_Ref102638324"/>
    <w:p>
      <w:pPr>
        <w:pStyle w:val="style4143"/>
        <w:numPr>
          <w:ilvl w:val="0"/>
          <w:numId w:val="1"/>
        </w:numPr>
        <w:ind w:firstLineChars="0"/>
        <w:rPr/>
      </w:pPr>
      <w:r>
        <w:t>刘国刚.重载AGV轻量化设计研究[J].制造业自动化,,2014,36(5):101-103.</w:t>
      </w:r>
      <w:bookmarkEnd w:id="41"/>
      <w:bookmarkEnd w:id="42"/>
    </w:p>
    <w:bookmarkStart w:id="43" w:name="_Toc50"/>
    <w:p>
      <w:pPr>
        <w:pStyle w:val="style4143"/>
        <w:numPr>
          <w:ilvl w:val="0"/>
          <w:numId w:val="1"/>
        </w:numPr>
        <w:ind w:firstLineChars="0"/>
        <w:rPr/>
      </w:pPr>
      <w:r>
        <w:t>陶元芳,卫良保.叉车的构造与设计[M].北京:机械工业出版社,2010:55-89.</w:t>
      </w:r>
      <w:bookmarkEnd w:id="43"/>
    </w:p>
    <w:bookmarkStart w:id="44" w:name="_Toc51"/>
    <w:p>
      <w:pPr>
        <w:pStyle w:val="style4143"/>
        <w:numPr>
          <w:ilvl w:val="0"/>
          <w:numId w:val="1"/>
        </w:numPr>
        <w:ind w:firstLineChars="0"/>
        <w:rPr/>
      </w:pPr>
      <w:r>
        <w:t>窦志平.叉车设计中的人机工程分析[J].叉车技术,2002,2(02):4-7.</w:t>
      </w:r>
      <w:bookmarkEnd w:id="44"/>
    </w:p>
    <w:bookmarkStart w:id="45" w:name="_Toc52"/>
    <w:p>
      <w:pPr>
        <w:pStyle w:val="style4143"/>
        <w:numPr>
          <w:ilvl w:val="0"/>
          <w:numId w:val="1"/>
        </w:numPr>
        <w:ind w:firstLineChars="0"/>
        <w:rPr/>
      </w:pPr>
      <w:r>
        <w:t>郭磊.郭磊.叉车高门架设计与稳定性研究[D].杭州:杭州电子科技大学,2013.</w:t>
      </w:r>
      <w:bookmarkEnd w:id="45"/>
    </w:p>
    <w:bookmarkStart w:id="46" w:name="_Toc53"/>
    <w:p>
      <w:pPr>
        <w:pStyle w:val="style4143"/>
        <w:numPr>
          <w:ilvl w:val="0"/>
          <w:numId w:val="1"/>
        </w:numPr>
        <w:ind w:firstLineChars="0"/>
        <w:rPr/>
      </w:pPr>
      <w:r>
        <w:t>祁雁凌.新型电动叉车门架系统研究[D].南宁:广西大学,2013.</w:t>
      </w:r>
      <w:bookmarkEnd w:id="46"/>
    </w:p>
    <w:p>
      <w:pPr>
        <w:pStyle w:val="style4143"/>
        <w:numPr>
          <w:ilvl w:val="0"/>
          <w:numId w:val="1"/>
        </w:numPr>
        <w:ind w:left="284" w:hanging="284" w:firstLineChars="0"/>
        <w:rPr/>
      </w:pPr>
      <w:r>
        <w:rPr>
          <w:rFonts w:hint="eastAsia"/>
        </w:rPr>
        <w:t>李超龙.</w:t>
      </w:r>
      <w:r>
        <w:t>基于RFID的车位感知模型研究及智能停车管理系统的设计与实现</w:t>
      </w:r>
      <w:r>
        <w:rPr>
          <w:rFonts w:hint="eastAsia"/>
        </w:rPr>
        <w:t>[</w:t>
      </w:r>
      <w:r>
        <w:t>D</w:t>
      </w:r>
      <w:r>
        <w:rPr>
          <w:rFonts w:hint="eastAsia"/>
        </w:rPr>
        <w:t>]</w:t>
      </w:r>
      <w:r>
        <w:t>.</w:t>
      </w:r>
      <w:r>
        <w:rPr>
          <w:rFonts w:hint="eastAsia"/>
        </w:rPr>
        <w:t>北京:北京邮电大学,</w:t>
      </w:r>
      <w:r>
        <w:t>2015.</w:t>
      </w:r>
    </w:p>
    <w:bookmarkStart w:id="47" w:name="_Toc54"/>
    <w:p>
      <w:pPr>
        <w:pStyle w:val="style4144"/>
        <w:pageBreakBefore/>
        <w:spacing w:before="120" w:after="120"/>
        <w:rPr/>
      </w:pPr>
      <w:r>
        <w:rPr>
          <w:b w:val="false"/>
        </w:rPr>
        <mc:AlternateContent>
          <mc:Choice Requires="wps">
            <w:drawing>
              <wp:anchor distT="0" distB="0" distL="0" distR="0" simplePos="false" relativeHeight="12" behindDoc="false" locked="false" layoutInCell="true" allowOverlap="true">
                <wp:simplePos x="0" y="0"/>
                <wp:positionH relativeFrom="column">
                  <wp:posOffset>3670934</wp:posOffset>
                </wp:positionH>
                <wp:positionV relativeFrom="paragraph">
                  <wp:posOffset>-477520</wp:posOffset>
                </wp:positionV>
                <wp:extent cx="2312034" cy="940434"/>
                <wp:effectExtent l="342900" t="0" r="12700" b="12700"/>
                <wp:wrapNone/>
                <wp:docPr id="1054" name="对话气泡: 圆角矩形 1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312034" cy="940434"/>
                        </a:xfrm>
                        <a:prstGeom prst="wedgeRoundRectCallout">
                          <a:avLst>
                            <a:gd name="adj1" fmla="val -63922"/>
                            <a:gd name="adj2" fmla="val 19567"/>
                            <a:gd name="adj3" fmla="val 16667"/>
                          </a:avLst>
                        </a:prstGeom>
                        <a:solidFill>
                          <a:srgbClr val="ffffff"/>
                        </a:solidFill>
                        <a:ln cmpd="sng" cap="flat" w="9525">
                          <a:solidFill>
                            <a:srgbClr val="000000"/>
                          </a:solidFill>
                          <a:prstDash val="solid"/>
                          <a:miter/>
                          <a:headEnd/>
                          <a:tailEnd/>
                        </a:ln>
                      </wps:spPr>
                      <wps:txbx id="1054">
                        <w:txbxContent>
                          <w:p>
                            <w:pPr>
                              <w:pStyle w:val="style0"/>
                              <w:rPr>
                                <w:color w:val="ff0000"/>
                              </w:rPr>
                            </w:pPr>
                            <w:r>
                              <w:rPr>
                                <w:rFonts w:hint="eastAsia"/>
                                <w:color w:val="ff0000"/>
                              </w:rPr>
                              <w:t>致    谢：黑体，四号，加粗居中，段前0.5，段后0.5，1.5倍行间距，1级大纲，中间四个空格</w:t>
                            </w:r>
                          </w:p>
                        </w:txbxContent>
                      </wps:txbx>
                      <wps:bodyPr lIns="91440" rIns="91440" tIns="45720" bIns="45720" vert="horz" anchor="t" wrap="square" upright="true">
                        <a:prstTxWarp prst="textNoShape"/>
                        <a:noAutofit/>
                      </wps:bodyPr>
                    </wps:wsp>
                  </a:graphicData>
                </a:graphic>
              </wp:anchor>
            </w:drawing>
          </mc:Choice>
          <mc:Fallback>
            <w:pict>
              <v:shape id="1054" type="#_x0000_t62" adj="-3007,15026" fillcolor="white" style="position:absolute;margin-left:289.05pt;margin-top:-37.6pt;width:182.05pt;height:74.05pt;z-index:12;mso-position-horizontal-relative:text;mso-position-vertical-relative:text;mso-width-relative:page;mso-height-relative:page;mso-wrap-distance-left:0.0pt;mso-wrap-distance-right:0.0pt;visibility:visible;">
                <v:stroke joinstyle="miter"/>
                <v:fill/>
                <v:textbox inset="7.2pt,3.6pt,7.2pt,3.6pt">
                  <w:txbxContent>
                    <w:p>
                      <w:pPr>
                        <w:pStyle w:val="style0"/>
                        <w:rPr>
                          <w:color w:val="ff0000"/>
                        </w:rPr>
                      </w:pPr>
                      <w:r>
                        <w:rPr>
                          <w:rFonts w:hint="eastAsia"/>
                          <w:color w:val="ff0000"/>
                        </w:rPr>
                        <w:t>致    谢：黑体，四号，加粗居中，段前0.5，段后0.5，1.5倍行间距，1级大纲，中间四个空格</w:t>
                      </w:r>
                    </w:p>
                  </w:txbxContent>
                </v:textbox>
              </v:shape>
            </w:pict>
          </mc:Fallback>
        </mc:AlternateContent>
      </w:r>
      <w:r>
        <w:t>致    谢</w:t>
      </w:r>
      <w:bookmarkEnd w:id="47"/>
    </w:p>
    <w:p>
      <w:pPr>
        <w:pStyle w:val="style4145"/>
        <w:ind w:firstLine="480"/>
        <w:rPr/>
      </w:pPr>
      <w:r>
        <w:t>从开始画图，开始论文撰写，开始致谢，我感觉这三个多月的时光过得确实很快，不想都没有觉得。在这些艰难的日子里，得到了众多的帮助，同时也学到了许许多多的东西，获益匪浅。</w:t>
      </w:r>
      <w:r>
        <w:rPr>
          <w:rFonts w:hint="eastAsia"/>
          <w:color w:val="ff0000"/>
        </w:rPr>
        <w:t>(宋体/Times New Roman，小四，首行缩进2字符，1.5倍行间距)</w:t>
      </w:r>
    </w:p>
    <w:p>
      <w:pPr>
        <w:pStyle w:val="style4145"/>
        <w:ind w:firstLine="480"/>
        <w:rPr/>
      </w:pPr>
    </w:p>
    <w:sectPr>
      <w:headerReference w:type="default" r:id="rId12"/>
      <w:footerReference w:type="default" r:id="rId13"/>
      <w:footnotePr>
        <w:numFmt w:val="decimalEnclosedCircleChinese"/>
      </w:footnotePr>
      <w:pgSz w:w="11906" w:h="16836" w:orient="portrait"/>
      <w:pgMar w:top="1418" w:right="1134" w:bottom="1418" w:left="1418" w:header="852" w:footer="852" w:gutter="0"/>
      <w:pgNumType w:start="1"/>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86"/>
    <w:family w:val="auto"/>
    <w:pitch w:val="default"/>
    <w:sig w:usb0="000002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4002EFF" w:usb1="C000247B" w:usb2="00000009" w:usb3="00000000" w:csb0="200001FF" w:csb1="00000000"/>
  </w:font>
  <w:font w:name="Cambria">
    <w:altName w:val="Cambria"/>
    <w:panose1 w:val="02040503050004030204"/>
    <w:charset w:val="00"/>
    <w:family w:val="roman"/>
    <w:pitch w:val="default"/>
    <w:sig w:usb0="E00006FF" w:usb1="420024FF" w:usb2="02000000" w:usb3="00000000" w:csb0="2000019F" w:csb1="00000000"/>
  </w:font>
  <w:font w:name="Cambria Math">
    <w:altName w:val="Cambria Math"/>
    <w:panose1 w:val="02040503050004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altName w:val="微软雅黑"/>
    <w:panose1 w:val="020b0503020002020204"/>
    <w:charset w:val="86"/>
    <w:family w:val="auto"/>
    <w:pitch w:val="default"/>
    <w:sig w:usb0="80000287" w:usb1="2ACF3C50" w:usb2="00000016" w:usb3="00000000" w:csb0="0004001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framePr w:wrap="auto" w:hAnchor="margin" w:vAnchor="text" w:xAlign="center" w:y="1"/>
      <w:rPr>
        <w:rStyle w:val="style41"/>
      </w:rPr>
    </w:pPr>
    <w:r>
      <w:rPr>
        <w:rStyle w:val="style41"/>
      </w:rPr>
      <w:fldChar w:fldCharType="begin"/>
    </w:r>
    <w:r>
      <w:rPr>
        <w:rStyle w:val="style41"/>
      </w:rPr>
      <w:instrText xml:space="preserve"> PAGE </w:instrText>
    </w:r>
    <w:r>
      <w:rPr>
        <w:rStyle w:val="style41"/>
      </w:rPr>
      <w:fldChar w:fldCharType="separate"/>
    </w:r>
    <w:r>
      <w:rPr>
        <w:rStyle w:val="style41"/>
      </w:rPr>
      <w:t>IV</w:t>
    </w:r>
    <w:r>
      <w:rPr>
        <w:rStyle w:val="style41"/>
      </w:rPr>
      <w:fldChar w:fldCharType="end"/>
    </w:r>
  </w:p>
  <w:p>
    <w:pPr>
      <w:pStyle w:val="style32"/>
      <w:ind w:right="360" w:firstLine="360"/>
      <w:rPr/>
    </w:pPr>
  </w:p>
</w:ftr>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ind w:right="360"/>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4161"/>
      <w:rPr/>
    </w:pPr>
  </w:p>
</w:ftr>
</file>

<file path=word/footer6.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4148"/>
      <w:rPr>
        <w:color w:val="ff0000"/>
      </w:rPr>
    </w:pPr>
    <w:r>
      <w:rPr/>
      <w:fldChar w:fldCharType="begin"/>
    </w:r>
    <w:r>
      <w:instrText>PAGE   \* MERGEFORMAT</w:instrText>
    </w:r>
    <w:r>
      <w:rPr/>
      <w:fldChar w:fldCharType="separate"/>
    </w:r>
    <w:r>
      <w:t>1</w:t>
    </w:r>
    <w:r>
      <w:rPr/>
      <w:fldChar w:fldCharType="end"/>
    </w:r>
  </w:p>
</w:ftr>
</file>

<file path=word/footer8.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4149"/>
      <w:rPr>
        <w:color w:val="ff0000"/>
      </w:rPr>
    </w:pPr>
    <w:r>
      <w:t xml:space="preserve">第 </w:t>
    </w:r>
    <w:r>
      <w:rPr/>
      <w:fldChar w:fldCharType="begin"/>
    </w:r>
    <w:r>
      <w:instrText>PAGE   \* MERGEFORMAT</w:instrText>
    </w:r>
    <w:r>
      <w:rPr/>
      <w:fldChar w:fldCharType="separate"/>
    </w:r>
    <w:r>
      <w:t>1</w:t>
    </w:r>
    <w:r>
      <w:rPr/>
      <w:fldChar w:fldCharType="end"/>
    </w:r>
    <w:r>
      <w:t xml:space="preserve"> 页</w:t>
    </w:r>
  </w:p>
</w:ftr>
</file>

<file path=word/header3.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4150"/>
      <w:rPr/>
    </w:pP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4150"/>
      <w:rPr/>
    </w:pPr>
  </w:p>
</w:hdr>
</file>

<file path=word/header7.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4141"/>
      <w:rPr>
        <w:color w:val="ff0000"/>
      </w:rPr>
    </w:pPr>
    <w:r>
      <w:t>成都工业学院</w:t>
    </w:r>
    <w:r>
      <w:rPr>
        <w:rFonts w:hint="eastAsia"/>
      </w:rPr>
      <w:t>自考本科专业</w:t>
    </w:r>
    <w:r>
      <w:t>毕业设计（论文）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5EDC59DB"/>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1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bidi="ar-SA"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宋体" w:hAnsi="Calibri"/>
      </w:rPr>
    </w:rPrDefault>
    <w:pPrDefault>
      <w:pPr/>
    </w:pPrDefault>
  </w:docDefaults>
  <w:style w:type="paragraph" w:default="1" w:styleId="style0">
    <w:name w:val="Normal"/>
    <w:next w:val="style0"/>
    <w:qFormat/>
    <w:uiPriority w:val="0"/>
    <w:pPr>
      <w:widowControl w:val="false"/>
      <w:adjustRightInd w:val="false"/>
      <w:spacing w:lineRule="atLeast" w:line="360"/>
      <w:jc w:val="both"/>
    </w:pPr>
    <w:rPr>
      <w:rFonts w:ascii="Times New Roman" w:cs="Times New Roman" w:eastAsia="宋体" w:hAnsi="Times New Roman"/>
      <w:kern w:val="2"/>
      <w:sz w:val="21"/>
      <w:szCs w:val="24"/>
      <w:lang w:val="en-US" w:bidi="ar-SA" w:eastAsia="zh-CN"/>
    </w:rPr>
  </w:style>
  <w:style w:type="paragraph" w:styleId="style1">
    <w:name w:val="heading 1"/>
    <w:basedOn w:val="style0"/>
    <w:next w:val="style0"/>
    <w:link w:val="style4097"/>
    <w:qFormat/>
    <w:uiPriority w:val="9"/>
    <w:pPr>
      <w:keepNext/>
      <w:keepLines/>
      <w:widowControl/>
      <w:adjustRightInd/>
      <w:spacing w:before="480" w:lineRule="auto" w:line="276"/>
      <w:jc w:val="center"/>
      <w:outlineLvl w:val="0"/>
    </w:pPr>
    <w:rPr>
      <w:rFonts w:ascii="Cambria" w:cs="宋体" w:eastAsia="黑体" w:hAnsi="Cambria"/>
      <w:bCs/>
      <w:color w:val="000000"/>
      <w:kern w:val="0"/>
      <w:sz w:val="44"/>
      <w:szCs w:val="28"/>
    </w:rPr>
  </w:style>
  <w:style w:type="paragraph" w:styleId="style2">
    <w:name w:val="heading 2"/>
    <w:basedOn w:val="style0"/>
    <w:next w:val="style0"/>
    <w:link w:val="style4098"/>
    <w:qFormat/>
    <w:uiPriority w:val="9"/>
    <w:pPr>
      <w:keepNext/>
      <w:keepLines/>
      <w:spacing w:before="260" w:after="260" w:lineRule="atLeast" w:line="416"/>
      <w:jc w:val="left"/>
      <w:outlineLvl w:val="1"/>
    </w:pPr>
    <w:rPr>
      <w:rFonts w:ascii="Cambria" w:cs="宋体" w:eastAsia="黑体" w:hAnsi="Cambria"/>
      <w:bCs/>
      <w:sz w:val="30"/>
      <w:szCs w:val="32"/>
    </w:rPr>
  </w:style>
  <w:style w:type="paragraph" w:styleId="style3">
    <w:name w:val="heading 3"/>
    <w:basedOn w:val="style0"/>
    <w:next w:val="style0"/>
    <w:link w:val="style4099"/>
    <w:qFormat/>
    <w:uiPriority w:val="9"/>
    <w:pPr>
      <w:keepNext/>
      <w:keepLines/>
      <w:spacing w:before="260" w:after="260" w:lineRule="atLeast" w:line="416"/>
      <w:jc w:val="left"/>
      <w:outlineLvl w:val="2"/>
    </w:pPr>
    <w:rPr>
      <w:rFonts w:eastAsia="黑体"/>
      <w:bCs/>
      <w:sz w:val="28"/>
      <w:szCs w:val="32"/>
    </w:rPr>
  </w:style>
  <w:style w:type="character" w:default="1" w:styleId="style65">
    <w:name w:val="Default Paragraph Font"/>
    <w:next w:val="style65"/>
    <w:qFormat/>
    <w:uiPriority w:val="1"/>
  </w:style>
  <w:style w:type="table" w:default="1" w:styleId="style105">
    <w:name w:val="Normal Table"/>
    <w:next w:val="style105"/>
    <w:qFormat/>
    <w:uiPriority w:val="99"/>
    <w:pPr/>
    <w:rPr/>
    <w:tblPr>
      <w:tblCellMar>
        <w:top w:w="0" w:type="dxa"/>
        <w:left w:w="108" w:type="dxa"/>
        <w:bottom w:w="0" w:type="dxa"/>
        <w:right w:w="108" w:type="dxa"/>
      </w:tblCellMar>
    </w:tblPr>
    <w:tcPr>
      <w:tcBorders/>
    </w:tcPr>
  </w:style>
  <w:style w:type="paragraph" w:styleId="style25">
    <w:name w:val="toc 7"/>
    <w:basedOn w:val="style0"/>
    <w:next w:val="style0"/>
    <w:qFormat/>
    <w:uiPriority w:val="39"/>
    <w:pPr>
      <w:ind w:left="1260"/>
      <w:jc w:val="left"/>
    </w:pPr>
    <w:rPr>
      <w:rFonts w:ascii="Calibri" w:hAnsi="Calibri"/>
      <w:sz w:val="20"/>
      <w:szCs w:val="20"/>
    </w:rPr>
  </w:style>
  <w:style w:type="paragraph" w:styleId="style30">
    <w:name w:val="annotation text"/>
    <w:basedOn w:val="style0"/>
    <w:next w:val="style30"/>
    <w:link w:val="style4170"/>
    <w:uiPriority w:val="99"/>
    <w:pPr>
      <w:jc w:val="left"/>
    </w:pPr>
    <w:rPr/>
  </w:style>
  <w:style w:type="paragraph" w:styleId="style23">
    <w:name w:val="toc 5"/>
    <w:basedOn w:val="style0"/>
    <w:next w:val="style0"/>
    <w:qFormat/>
    <w:uiPriority w:val="39"/>
    <w:pPr>
      <w:ind w:left="840"/>
      <w:jc w:val="left"/>
    </w:pPr>
    <w:rPr>
      <w:rFonts w:ascii="Calibri" w:hAnsi="Calibri"/>
      <w:sz w:val="20"/>
      <w:szCs w:val="20"/>
    </w:rPr>
  </w:style>
  <w:style w:type="paragraph" w:styleId="style21">
    <w:name w:val="toc 3"/>
    <w:basedOn w:val="style0"/>
    <w:next w:val="style0"/>
    <w:uiPriority w:val="39"/>
    <w:pPr>
      <w:ind w:left="420"/>
      <w:jc w:val="left"/>
    </w:pPr>
    <w:rPr>
      <w:rFonts w:ascii="Calibri" w:hAnsi="Calibri"/>
      <w:sz w:val="20"/>
      <w:szCs w:val="20"/>
    </w:rPr>
  </w:style>
  <w:style w:type="paragraph" w:styleId="style90">
    <w:name w:val="Plain Text"/>
    <w:basedOn w:val="style0"/>
    <w:next w:val="style90"/>
    <w:link w:val="style4108"/>
    <w:qFormat/>
    <w:uiPriority w:val="0"/>
    <w:pPr>
      <w:adjustRightInd/>
      <w:spacing w:lineRule="auto" w:line="360"/>
      <w:ind w:firstLine="420" w:firstLineChars="200"/>
    </w:pPr>
    <w:rPr>
      <w:rFonts w:ascii="宋体" w:cs="Courier New" w:hAnsi="Courier New"/>
      <w:sz w:val="24"/>
      <w:szCs w:val="21"/>
    </w:rPr>
  </w:style>
  <w:style w:type="paragraph" w:styleId="style26">
    <w:name w:val="toc 8"/>
    <w:basedOn w:val="style0"/>
    <w:next w:val="style0"/>
    <w:qFormat/>
    <w:uiPriority w:val="39"/>
    <w:pPr>
      <w:ind w:left="1470"/>
      <w:jc w:val="left"/>
    </w:pPr>
    <w:rPr>
      <w:rFonts w:ascii="Calibri" w:hAnsi="Calibri"/>
      <w:sz w:val="20"/>
      <w:szCs w:val="20"/>
    </w:rPr>
  </w:style>
  <w:style w:type="paragraph" w:styleId="style153">
    <w:name w:val="Balloon Text"/>
    <w:basedOn w:val="style0"/>
    <w:next w:val="style153"/>
    <w:link w:val="style4103"/>
    <w:qFormat/>
    <w:uiPriority w:val="99"/>
    <w:pPr>
      <w:spacing w:lineRule="auto" w:line="240"/>
    </w:pPr>
    <w:rPr>
      <w:sz w:val="18"/>
      <w:szCs w:val="18"/>
    </w:rPr>
  </w:style>
  <w:style w:type="paragraph" w:styleId="style32">
    <w:name w:val="footer"/>
    <w:basedOn w:val="style0"/>
    <w:next w:val="style32"/>
    <w:link w:val="style4101"/>
    <w:qFormat/>
    <w:uiPriority w:val="99"/>
    <w:pPr>
      <w:tabs>
        <w:tab w:val="center" w:leader="none" w:pos="4153"/>
        <w:tab w:val="right" w:leader="none" w:pos="8306"/>
      </w:tabs>
      <w:snapToGrid w:val="false"/>
      <w:spacing w:lineRule="atLeast" w:line="240"/>
      <w:jc w:val="left"/>
    </w:pPr>
    <w:rPr>
      <w:sz w:val="18"/>
      <w:szCs w:val="18"/>
    </w:rPr>
  </w:style>
  <w:style w:type="paragraph" w:styleId="style31">
    <w:name w:val="header"/>
    <w:basedOn w:val="style0"/>
    <w:next w:val="style31"/>
    <w:link w:val="style4100"/>
    <w:qFormat/>
    <w:uiPriority w:val="99"/>
    <w:pPr>
      <w:pBdr>
        <w:bottom w:val="single" w:sz="6" w:space="1" w:color="auto"/>
      </w:pBdr>
      <w:tabs>
        <w:tab w:val="center" w:leader="none" w:pos="4153"/>
        <w:tab w:val="right" w:leader="none" w:pos="8306"/>
      </w:tabs>
      <w:snapToGrid w:val="false"/>
      <w:spacing w:lineRule="atLeast" w:line="240"/>
      <w:jc w:val="center"/>
    </w:pPr>
    <w:rPr>
      <w:sz w:val="18"/>
      <w:szCs w:val="18"/>
    </w:rPr>
  </w:style>
  <w:style w:type="paragraph" w:styleId="style19">
    <w:name w:val="toc 1"/>
    <w:basedOn w:val="style0"/>
    <w:next w:val="style0"/>
    <w:uiPriority w:val="39"/>
    <w:pPr>
      <w:spacing w:before="120"/>
      <w:jc w:val="left"/>
    </w:pPr>
    <w:rPr>
      <w:rFonts w:ascii="Calibri" w:hAnsi="Calibri"/>
      <w:b/>
      <w:bCs/>
      <w:i/>
      <w:iCs/>
      <w:sz w:val="24"/>
    </w:rPr>
  </w:style>
  <w:style w:type="paragraph" w:styleId="style22">
    <w:name w:val="toc 4"/>
    <w:basedOn w:val="style0"/>
    <w:next w:val="style0"/>
    <w:uiPriority w:val="39"/>
    <w:pPr>
      <w:ind w:left="630"/>
      <w:jc w:val="left"/>
    </w:pPr>
    <w:rPr>
      <w:rFonts w:ascii="Calibri" w:hAnsi="Calibri"/>
      <w:sz w:val="20"/>
      <w:szCs w:val="20"/>
    </w:rPr>
  </w:style>
  <w:style w:type="paragraph" w:styleId="style24">
    <w:name w:val="toc 6"/>
    <w:basedOn w:val="style0"/>
    <w:next w:val="style0"/>
    <w:uiPriority w:val="39"/>
    <w:pPr>
      <w:ind w:left="1050"/>
      <w:jc w:val="left"/>
    </w:pPr>
    <w:rPr>
      <w:rFonts w:ascii="Calibri" w:hAnsi="Calibri"/>
      <w:sz w:val="20"/>
      <w:szCs w:val="20"/>
    </w:rPr>
  </w:style>
  <w:style w:type="paragraph" w:styleId="style20">
    <w:name w:val="toc 2"/>
    <w:basedOn w:val="style0"/>
    <w:next w:val="style0"/>
    <w:uiPriority w:val="39"/>
    <w:pPr>
      <w:spacing w:before="120"/>
      <w:ind w:left="210"/>
      <w:jc w:val="left"/>
    </w:pPr>
    <w:rPr>
      <w:rFonts w:ascii="Calibri" w:hAnsi="Calibri"/>
      <w:b/>
      <w:bCs/>
      <w:sz w:val="22"/>
      <w:szCs w:val="22"/>
    </w:rPr>
  </w:style>
  <w:style w:type="paragraph" w:styleId="style27">
    <w:name w:val="toc 9"/>
    <w:basedOn w:val="style0"/>
    <w:next w:val="style0"/>
    <w:qFormat/>
    <w:uiPriority w:val="39"/>
    <w:pPr>
      <w:ind w:left="1680"/>
      <w:jc w:val="left"/>
    </w:pPr>
    <w:rPr>
      <w:rFonts w:ascii="Calibri" w:hAnsi="Calibri"/>
      <w:sz w:val="20"/>
      <w:szCs w:val="20"/>
    </w:rPr>
  </w:style>
  <w:style w:type="paragraph" w:styleId="style94">
    <w:name w:val="Normal (Web)"/>
    <w:basedOn w:val="style0"/>
    <w:next w:val="style94"/>
    <w:qFormat/>
    <w:uiPriority w:val="99"/>
    <w:pPr>
      <w:widowControl/>
      <w:adjustRightInd/>
      <w:spacing w:before="100" w:beforeAutospacing="true" w:after="100" w:afterAutospacing="true" w:lineRule="auto" w:line="240"/>
      <w:jc w:val="left"/>
    </w:pPr>
    <w:rPr>
      <w:rFonts w:ascii="宋体" w:cs="宋体" w:hAnsi="宋体"/>
      <w:kern w:val="0"/>
      <w:sz w:val="24"/>
    </w:rPr>
  </w:style>
  <w:style w:type="paragraph" w:styleId="style62">
    <w:name w:val="Title"/>
    <w:basedOn w:val="style3"/>
    <w:next w:val="style0"/>
    <w:link w:val="style4102"/>
    <w:qFormat/>
    <w:uiPriority w:val="10"/>
    <w:pPr>
      <w:spacing w:before="240" w:after="60"/>
      <w:jc w:val="center"/>
      <w:outlineLvl w:val="0"/>
    </w:pPr>
    <w:rPr>
      <w:rFonts w:ascii="Cambria" w:hAnsi="Cambria"/>
      <w:b/>
      <w:bCs w:val="false"/>
    </w:rPr>
  </w:style>
  <w:style w:type="table" w:styleId="style154">
    <w:name w:val="Table Grid"/>
    <w:basedOn w:val="style105"/>
    <w:next w:val="style154"/>
    <w:uiPriority w:val="0"/>
    <w:pPr/>
    <w:rPr>
      <w:rFonts w:ascii="Calibri" w:cs="Times New Roman" w:eastAsia="宋体" w:hAnsi="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styleId="style42">
    <w:name w:val="endnote reference"/>
    <w:basedOn w:val="style65"/>
    <w:next w:val="style42"/>
    <w:qFormat/>
    <w:uiPriority w:val="99"/>
    <w:rPr>
      <w:vertAlign w:val="superscript"/>
    </w:rPr>
  </w:style>
  <w:style w:type="character" w:styleId="style41">
    <w:name w:val="page number"/>
    <w:basedOn w:val="style65"/>
    <w:next w:val="style41"/>
    <w:qFormat/>
    <w:uiPriority w:val="99"/>
  </w:style>
  <w:style w:type="character" w:styleId="style86">
    <w:name w:val="FollowedHyperlink"/>
    <w:basedOn w:val="style65"/>
    <w:next w:val="style86"/>
    <w:uiPriority w:val="99"/>
    <w:rPr>
      <w:color w:val="800080"/>
      <w:u w:val="single"/>
    </w:rPr>
  </w:style>
  <w:style w:type="character" w:styleId="style85">
    <w:name w:val="Hyperlink"/>
    <w:next w:val="style85"/>
    <w:qFormat/>
    <w:uiPriority w:val="99"/>
    <w:rPr>
      <w:color w:val="0000ff"/>
      <w:u w:val="single"/>
    </w:rPr>
  </w:style>
  <w:style w:type="character" w:styleId="style39">
    <w:name w:val="annotation reference"/>
    <w:basedOn w:val="style65"/>
    <w:next w:val="style39"/>
    <w:uiPriority w:val="99"/>
    <w:rPr>
      <w:sz w:val="21"/>
      <w:szCs w:val="21"/>
    </w:rPr>
  </w:style>
  <w:style w:type="character" w:styleId="style38">
    <w:name w:val="footnote reference"/>
    <w:basedOn w:val="style65"/>
    <w:next w:val="style38"/>
    <w:qFormat/>
    <w:uiPriority w:val="99"/>
    <w:rPr>
      <w:vertAlign w:val="superscript"/>
    </w:rPr>
  </w:style>
  <w:style w:type="character" w:customStyle="1" w:styleId="style4097">
    <w:name w:val="标题 1 字符"/>
    <w:basedOn w:val="style65"/>
    <w:next w:val="style4097"/>
    <w:link w:val="style1"/>
    <w:uiPriority w:val="9"/>
    <w:rPr>
      <w:rFonts w:ascii="Cambria" w:cs="宋体" w:eastAsia="黑体" w:hAnsi="Cambria"/>
      <w:bCs/>
      <w:color w:val="000000"/>
      <w:kern w:val="0"/>
      <w:sz w:val="44"/>
      <w:szCs w:val="28"/>
    </w:rPr>
  </w:style>
  <w:style w:type="character" w:customStyle="1" w:styleId="style4098">
    <w:name w:val="标题 2 字符"/>
    <w:basedOn w:val="style65"/>
    <w:next w:val="style4098"/>
    <w:link w:val="style2"/>
    <w:uiPriority w:val="9"/>
    <w:rPr>
      <w:rFonts w:ascii="Cambria" w:cs="宋体" w:eastAsia="黑体" w:hAnsi="Cambria"/>
      <w:bCs/>
      <w:sz w:val="30"/>
      <w:szCs w:val="32"/>
    </w:rPr>
  </w:style>
  <w:style w:type="character" w:customStyle="1" w:styleId="style4099">
    <w:name w:val="标题 3 字符"/>
    <w:basedOn w:val="style65"/>
    <w:next w:val="style4099"/>
    <w:link w:val="style3"/>
    <w:uiPriority w:val="9"/>
    <w:rPr>
      <w:rFonts w:ascii="Times New Roman" w:cs="Times New Roman" w:eastAsia="黑体" w:hAnsi="Times New Roman"/>
      <w:bCs/>
      <w:sz w:val="28"/>
      <w:szCs w:val="32"/>
    </w:rPr>
  </w:style>
  <w:style w:type="character" w:customStyle="1" w:styleId="style4100">
    <w:name w:val="页眉 字符"/>
    <w:basedOn w:val="style65"/>
    <w:next w:val="style4100"/>
    <w:link w:val="style31"/>
    <w:uiPriority w:val="99"/>
    <w:rPr>
      <w:rFonts w:ascii="Times New Roman" w:cs="Times New Roman" w:eastAsia="宋体" w:hAnsi="Times New Roman"/>
      <w:sz w:val="18"/>
      <w:szCs w:val="18"/>
    </w:rPr>
  </w:style>
  <w:style w:type="character" w:customStyle="1" w:styleId="style4101">
    <w:name w:val="页脚 字符"/>
    <w:basedOn w:val="style65"/>
    <w:next w:val="style4101"/>
    <w:link w:val="style32"/>
    <w:qFormat/>
    <w:uiPriority w:val="99"/>
    <w:rPr>
      <w:rFonts w:ascii="Times New Roman" w:cs="Times New Roman" w:eastAsia="宋体" w:hAnsi="Times New Roman"/>
      <w:sz w:val="18"/>
      <w:szCs w:val="18"/>
    </w:rPr>
  </w:style>
  <w:style w:type="character" w:customStyle="1" w:styleId="style4102">
    <w:name w:val="标题 字符"/>
    <w:basedOn w:val="style65"/>
    <w:next w:val="style4102"/>
    <w:link w:val="style62"/>
    <w:qFormat/>
    <w:uiPriority w:val="10"/>
    <w:rPr>
      <w:rFonts w:ascii="Cambria" w:cs="Times New Roman" w:eastAsia="宋体" w:hAnsi="Cambria"/>
      <w:sz w:val="32"/>
      <w:szCs w:val="32"/>
    </w:rPr>
  </w:style>
  <w:style w:type="character" w:customStyle="1" w:styleId="style4103">
    <w:name w:val="批注框文本 字符"/>
    <w:basedOn w:val="style65"/>
    <w:next w:val="style4103"/>
    <w:link w:val="style153"/>
    <w:qFormat/>
    <w:uiPriority w:val="99"/>
    <w:rPr>
      <w:rFonts w:ascii="Times New Roman" w:cs="Times New Roman" w:eastAsia="宋体" w:hAnsi="Times New Roman"/>
      <w:sz w:val="18"/>
      <w:szCs w:val="18"/>
    </w:rPr>
  </w:style>
  <w:style w:type="paragraph" w:styleId="style157">
    <w:name w:val="No Spacing"/>
    <w:next w:val="style157"/>
    <w:qFormat/>
    <w:uiPriority w:val="1"/>
    <w:pPr>
      <w:widowControl w:val="false"/>
      <w:adjustRightInd w:val="false"/>
      <w:jc w:val="both"/>
    </w:pPr>
    <w:rPr>
      <w:rFonts w:ascii="Times New Roman" w:cs="Times New Roman" w:eastAsia="宋体" w:hAnsi="Times New Roman"/>
      <w:kern w:val="2"/>
      <w:sz w:val="21"/>
      <w:szCs w:val="24"/>
      <w:lang w:val="en-US" w:bidi="ar-SA" w:eastAsia="zh-CN"/>
    </w:rPr>
  </w:style>
  <w:style w:type="paragraph" w:styleId="style179">
    <w:name w:val="List Paragraph"/>
    <w:basedOn w:val="style0"/>
    <w:next w:val="style179"/>
    <w:qFormat/>
    <w:uiPriority w:val="34"/>
    <w:pPr>
      <w:ind w:firstLine="420" w:firstLineChars="200"/>
    </w:pPr>
    <w:rPr/>
  </w:style>
  <w:style w:type="paragraph" w:customStyle="1" w:styleId="style4104">
    <w:name w:val="TOC Heading_d5062674-acae-49a1-9ae2-7f0379674d2f"/>
    <w:basedOn w:val="style1"/>
    <w:next w:val="style0"/>
    <w:qFormat/>
    <w:uiPriority w:val="39"/>
    <w:pPr>
      <w:outlineLvl w:val="9"/>
    </w:pPr>
    <w:rPr>
      <w:rFonts w:cs="Times New Roman"/>
    </w:rPr>
  </w:style>
  <w:style w:type="character" w:customStyle="1" w:styleId="style4105">
    <w:name w:val="！正文 Char"/>
    <w:next w:val="style4105"/>
    <w:link w:val="style4106"/>
    <w:qFormat/>
    <w:uiPriority w:val="0"/>
    <w:rPr>
      <w:rFonts w:ascii="Times New Roman" w:cs="宋体" w:hAnsi="Times New Roman"/>
      <w:sz w:val="24"/>
    </w:rPr>
  </w:style>
  <w:style w:type="paragraph" w:customStyle="1" w:styleId="style4106">
    <w:name w:val="！正文"/>
    <w:basedOn w:val="style0"/>
    <w:next w:val="style4106"/>
    <w:link w:val="style4105"/>
    <w:qFormat/>
    <w:uiPriority w:val="0"/>
    <w:pPr>
      <w:adjustRightInd/>
      <w:spacing w:lineRule="atLeast" w:line="400"/>
      <w:ind w:firstLine="200" w:firstLineChars="200"/>
    </w:pPr>
    <w:rPr>
      <w:rFonts w:cs="宋体" w:eastAsia="宋体"/>
      <w:sz w:val="24"/>
      <w:szCs w:val="22"/>
    </w:rPr>
  </w:style>
  <w:style w:type="paragraph" w:customStyle="1" w:styleId="style4107">
    <w:name w:val="！正文标题"/>
    <w:basedOn w:val="style0"/>
    <w:next w:val="style4106"/>
    <w:qFormat/>
    <w:uiPriority w:val="0"/>
    <w:pPr>
      <w:adjustRightInd/>
      <w:spacing w:lineRule="exact" w:line="400"/>
      <w:ind w:firstLine="200" w:firstLineChars="200"/>
      <w:jc w:val="center"/>
    </w:pPr>
    <w:rPr>
      <w:rFonts w:eastAsia="黑体"/>
      <w:b/>
      <w:sz w:val="32"/>
      <w:szCs w:val="32"/>
    </w:rPr>
  </w:style>
  <w:style w:type="character" w:customStyle="1" w:styleId="style4108">
    <w:name w:val="纯文本 字符"/>
    <w:basedOn w:val="style65"/>
    <w:next w:val="style4108"/>
    <w:link w:val="style90"/>
    <w:qFormat/>
    <w:uiPriority w:val="0"/>
    <w:rPr>
      <w:rFonts w:ascii="宋体" w:cs="Courier New" w:eastAsia="宋体" w:hAnsi="Courier New"/>
      <w:sz w:val="24"/>
      <w:szCs w:val="21"/>
    </w:rPr>
  </w:style>
  <w:style w:type="paragraph" w:customStyle="1" w:styleId="style4109">
    <w:name w:val="标题 11"/>
    <w:basedOn w:val="style0"/>
    <w:next w:val="style4109"/>
    <w:link w:val="style4114"/>
    <w:qFormat/>
    <w:uiPriority w:val="9"/>
    <w:pPr>
      <w:spacing w:before="240" w:after="240"/>
      <w:jc w:val="center"/>
    </w:pPr>
    <w:rPr>
      <w:rFonts w:eastAsia="黑体" w:hint="eastAsia"/>
      <w:sz w:val="32"/>
      <w:szCs w:val="32"/>
    </w:rPr>
  </w:style>
  <w:style w:type="paragraph" w:customStyle="1" w:styleId="style4110">
    <w:name w:val="标题 21"/>
    <w:basedOn w:val="style0"/>
    <w:next w:val="style4110"/>
    <w:link w:val="style4115"/>
    <w:qFormat/>
    <w:uiPriority w:val="9"/>
    <w:pPr>
      <w:spacing w:before="240" w:after="240"/>
      <w:jc w:val="center"/>
    </w:pPr>
    <w:rPr>
      <w:sz w:val="28"/>
      <w:szCs w:val="28"/>
    </w:rPr>
  </w:style>
  <w:style w:type="paragraph" w:customStyle="1" w:styleId="style4111">
    <w:name w:val="标题 31"/>
    <w:basedOn w:val="style0"/>
    <w:next w:val="style4111"/>
    <w:link w:val="style4116"/>
    <w:qFormat/>
    <w:uiPriority w:val="9"/>
    <w:pPr>
      <w:spacing w:before="240" w:after="240"/>
      <w:jc w:val="center"/>
    </w:pPr>
    <w:rPr/>
  </w:style>
  <w:style w:type="paragraph" w:customStyle="1" w:styleId="style4112">
    <w:name w:val="标题 41"/>
    <w:basedOn w:val="style0"/>
    <w:next w:val="style4112"/>
    <w:link w:val="style4117"/>
    <w:qFormat/>
    <w:uiPriority w:val="9"/>
    <w:pPr>
      <w:spacing w:before="240" w:after="240"/>
      <w:jc w:val="center"/>
    </w:pPr>
    <w:rPr/>
  </w:style>
  <w:style w:type="paragraph" w:customStyle="1" w:styleId="style4113">
    <w:name w:val="标题 51"/>
    <w:basedOn w:val="style0"/>
    <w:next w:val="style4113"/>
    <w:link w:val="style4118"/>
    <w:qFormat/>
    <w:uiPriority w:val="9"/>
    <w:pPr>
      <w:spacing w:before="240" w:after="240"/>
      <w:jc w:val="center"/>
    </w:pPr>
    <w:rPr/>
  </w:style>
  <w:style w:type="character" w:customStyle="1" w:styleId="style4114">
    <w:name w:val="标题 1 Char"/>
    <w:basedOn w:val="style65"/>
    <w:next w:val="style4114"/>
    <w:link w:val="style4109"/>
    <w:qFormat/>
    <w:uiPriority w:val="9"/>
    <w:rPr>
      <w:rFonts w:ascii="Times New Roman" w:cs="Times New Roman" w:eastAsia="黑体" w:hAnsi="Times New Roman" w:hint="default"/>
      <w:sz w:val="32"/>
      <w:szCs w:val="32"/>
    </w:rPr>
  </w:style>
  <w:style w:type="character" w:customStyle="1" w:styleId="style4115">
    <w:name w:val="标题 2 Char"/>
    <w:basedOn w:val="style65"/>
    <w:next w:val="style4115"/>
    <w:link w:val="style4110"/>
    <w:qFormat/>
    <w:uiPriority w:val="9"/>
    <w:rPr>
      <w:rFonts w:ascii="Times New Roman" w:cs="Times New Roman" w:eastAsia="黑体" w:hAnsi="Times New Roman" w:hint="default"/>
      <w:sz w:val="32"/>
      <w:szCs w:val="32"/>
    </w:rPr>
  </w:style>
  <w:style w:type="character" w:customStyle="1" w:styleId="style4116">
    <w:name w:val="标题 3 Char"/>
    <w:basedOn w:val="style65"/>
    <w:next w:val="style4116"/>
    <w:link w:val="style4111"/>
    <w:qFormat/>
    <w:uiPriority w:val="9"/>
    <w:rPr>
      <w:rFonts w:ascii="Times New Roman" w:cs="Times New Roman" w:eastAsia="黑体" w:hAnsi="Times New Roman" w:hint="default"/>
      <w:sz w:val="32"/>
      <w:szCs w:val="32"/>
    </w:rPr>
  </w:style>
  <w:style w:type="character" w:customStyle="1" w:styleId="style4117">
    <w:name w:val="标题 4 Char"/>
    <w:basedOn w:val="style65"/>
    <w:next w:val="style4117"/>
    <w:link w:val="style4112"/>
    <w:qFormat/>
    <w:uiPriority w:val="9"/>
    <w:rPr>
      <w:rFonts w:ascii="Times New Roman" w:cs="Times New Roman" w:eastAsia="黑体" w:hAnsi="Times New Roman" w:hint="default"/>
      <w:sz w:val="32"/>
      <w:szCs w:val="32"/>
    </w:rPr>
  </w:style>
  <w:style w:type="character" w:customStyle="1" w:styleId="style4118">
    <w:name w:val="标题 5 Char"/>
    <w:basedOn w:val="style65"/>
    <w:next w:val="style4118"/>
    <w:link w:val="style4113"/>
    <w:qFormat/>
    <w:uiPriority w:val="9"/>
    <w:rPr>
      <w:rFonts w:ascii="Times New Roman" w:cs="Times New Roman" w:eastAsia="黑体" w:hAnsi="Times New Roman" w:hint="default"/>
      <w:sz w:val="32"/>
      <w:szCs w:val="32"/>
    </w:rPr>
  </w:style>
  <w:style w:type="character" w:customStyle="1" w:styleId="style4119">
    <w:name w:val="脚注文本 字符"/>
    <w:basedOn w:val="style65"/>
    <w:next w:val="style4119"/>
    <w:link w:val="style4120"/>
    <w:qFormat/>
    <w:uiPriority w:val="99"/>
    <w:rPr>
      <w:sz w:val="18"/>
      <w:szCs w:val="18"/>
    </w:rPr>
  </w:style>
  <w:style w:type="paragraph" w:customStyle="1" w:styleId="style4120">
    <w:name w:val="脚注文本1"/>
    <w:basedOn w:val="style0"/>
    <w:next w:val="style4120"/>
    <w:link w:val="style4119"/>
    <w:qFormat/>
    <w:uiPriority w:val="99"/>
    <w:pPr>
      <w:jc w:val="left"/>
    </w:pPr>
    <w:rPr>
      <w:sz w:val="18"/>
      <w:szCs w:val="18"/>
    </w:rPr>
  </w:style>
  <w:style w:type="character" w:customStyle="1" w:styleId="style4121">
    <w:name w:val="尾注文本 字符"/>
    <w:basedOn w:val="style65"/>
    <w:next w:val="style4121"/>
    <w:link w:val="style4122"/>
    <w:qFormat/>
    <w:uiPriority w:val="99"/>
    <w:rPr>
      <w:sz w:val="18"/>
      <w:szCs w:val="18"/>
    </w:rPr>
  </w:style>
  <w:style w:type="paragraph" w:customStyle="1" w:styleId="style4122">
    <w:name w:val="尾注文本1"/>
    <w:basedOn w:val="style0"/>
    <w:next w:val="style4122"/>
    <w:link w:val="style4121"/>
    <w:qFormat/>
    <w:uiPriority w:val="99"/>
    <w:pPr>
      <w:jc w:val="left"/>
    </w:pPr>
    <w:rPr>
      <w:sz w:val="18"/>
      <w:szCs w:val="18"/>
    </w:rPr>
  </w:style>
  <w:style w:type="character" w:customStyle="1" w:styleId="style4123">
    <w:name w:val="outline1"/>
    <w:next w:val="style4123"/>
    <w:qFormat/>
    <w:uiPriority w:val="9"/>
  </w:style>
  <w:style w:type="character" w:customStyle="1" w:styleId="style4124">
    <w:name w:val="source reference"/>
    <w:basedOn w:val="style65"/>
    <w:next w:val="style4124"/>
    <w:qFormat/>
    <w:uiPriority w:val="99"/>
    <w:rPr>
      <w:vertAlign w:val="superscript"/>
    </w:rPr>
  </w:style>
  <w:style w:type="paragraph" w:customStyle="1" w:styleId="style4125">
    <w:name w:val="中文摘要 显示固定值"/>
    <w:basedOn w:val="style4109"/>
    <w:next w:val="style4109"/>
    <w:qFormat/>
    <w:uiPriority w:val="0"/>
    <w:pPr>
      <w:spacing w:beforeLines="50" w:afterLines="50" w:lineRule="auto" w:line="360"/>
      <w:outlineLvl w:val="0"/>
    </w:pPr>
    <w:rPr>
      <w:rFonts w:ascii="黑体" w:cs="黑体" w:hAnsi="黑体" w:hint="default"/>
      <w:sz w:val="30"/>
    </w:rPr>
  </w:style>
  <w:style w:type="paragraph" w:customStyle="1" w:styleId="style4126">
    <w:name w:val="中文摘要 内容"/>
    <w:basedOn w:val="style0"/>
    <w:next w:val="style0"/>
    <w:qFormat/>
    <w:uiPriority w:val="0"/>
    <w:pPr>
      <w:spacing w:lineRule="auto" w:line="360"/>
      <w:ind w:firstLine="420" w:firstLineChars="200"/>
    </w:pPr>
    <w:rPr>
      <w:sz w:val="24"/>
    </w:rPr>
  </w:style>
  <w:style w:type="paragraph" w:customStyle="1" w:styleId="style4127">
    <w:name w:val="中文关键词 显示固定值"/>
    <w:basedOn w:val="style0"/>
    <w:next w:val="style0"/>
    <w:qFormat/>
    <w:uiPriority w:val="0"/>
    <w:pPr>
      <w:spacing w:lineRule="auto" w:line="360"/>
      <w:ind w:firstLine="420" w:firstLineChars="200"/>
    </w:pPr>
    <w:rPr>
      <w:sz w:val="24"/>
    </w:rPr>
  </w:style>
  <w:style w:type="paragraph" w:customStyle="1" w:styleId="style4128">
    <w:name w:val="英文摘要 显示固定值"/>
    <w:basedOn w:val="style4109"/>
    <w:next w:val="style4109"/>
    <w:qFormat/>
    <w:uiPriority w:val="0"/>
    <w:pPr>
      <w:spacing w:beforeLines="50" w:afterLines="50" w:lineRule="auto" w:line="360"/>
      <w:outlineLvl w:val="0"/>
    </w:pPr>
    <w:rPr>
      <w:rFonts w:ascii="黑体" w:cs="黑体" w:hAnsi="黑体" w:hint="default"/>
      <w:sz w:val="28"/>
    </w:rPr>
  </w:style>
  <w:style w:type="paragraph" w:customStyle="1" w:styleId="style4129">
    <w:name w:val="英文摘要 内容"/>
    <w:basedOn w:val="style0"/>
    <w:next w:val="style0"/>
    <w:qFormat/>
    <w:uiPriority w:val="0"/>
    <w:pPr>
      <w:spacing w:lineRule="auto" w:line="360"/>
      <w:ind w:firstLine="420" w:firstLineChars="200"/>
    </w:pPr>
    <w:rPr>
      <w:rFonts w:eastAsia="Times New Roman"/>
      <w:sz w:val="24"/>
    </w:rPr>
  </w:style>
  <w:style w:type="paragraph" w:customStyle="1" w:styleId="style4130">
    <w:name w:val="英文关键词 显示固定值"/>
    <w:basedOn w:val="style0"/>
    <w:next w:val="style0"/>
    <w:qFormat/>
    <w:uiPriority w:val="0"/>
    <w:pPr>
      <w:spacing w:lineRule="auto" w:line="360"/>
      <w:ind w:firstLine="420" w:firstLineChars="200"/>
    </w:pPr>
    <w:rPr>
      <w:rFonts w:eastAsia="Times New Roman"/>
      <w:sz w:val="24"/>
    </w:rPr>
  </w:style>
  <w:style w:type="paragraph" w:customStyle="1" w:styleId="style4131">
    <w:name w:val="目录 显示固定值"/>
    <w:basedOn w:val="style4109"/>
    <w:next w:val="style4109"/>
    <w:qFormat/>
    <w:uiPriority w:val="0"/>
    <w:pPr>
      <w:spacing w:beforeLines="50" w:afterLines="50" w:lineRule="auto" w:line="360"/>
      <w:outlineLvl w:val="0"/>
    </w:pPr>
    <w:rPr>
      <w:rFonts w:hint="default"/>
      <w:sz w:val="28"/>
    </w:rPr>
  </w:style>
  <w:style w:type="paragraph" w:customStyle="1" w:styleId="style4132">
    <w:name w:val="目录 一级标题"/>
    <w:basedOn w:val="style4109"/>
    <w:next w:val="style4109"/>
    <w:qFormat/>
    <w:uiPriority w:val="0"/>
    <w:pPr>
      <w:spacing w:before="0" w:after="0" w:lineRule="auto" w:line="360"/>
      <w:ind w:firstLine="420" w:firstLineChars="200"/>
      <w:jc w:val="both"/>
    </w:pPr>
    <w:rPr>
      <w:rFonts w:ascii="黑体" w:cs="黑体" w:hAnsi="黑体" w:hint="default"/>
      <w:sz w:val="24"/>
    </w:rPr>
  </w:style>
  <w:style w:type="paragraph" w:customStyle="1" w:styleId="style4133">
    <w:name w:val="目录 二级标题"/>
    <w:basedOn w:val="style4110"/>
    <w:next w:val="style4110"/>
    <w:qFormat/>
    <w:uiPriority w:val="0"/>
    <w:pPr>
      <w:spacing w:before="0" w:after="0" w:lineRule="auto" w:line="360"/>
      <w:ind w:left="420" w:leftChars="200" w:firstLine="420" w:firstLineChars="200"/>
      <w:jc w:val="both"/>
    </w:pPr>
    <w:rPr>
      <w:rFonts w:ascii="宋体" w:cs="宋体" w:hAnsi="宋体"/>
      <w:sz w:val="24"/>
    </w:rPr>
  </w:style>
  <w:style w:type="paragraph" w:customStyle="1" w:styleId="style4134">
    <w:name w:val="目录 三级标题"/>
    <w:basedOn w:val="style4111"/>
    <w:next w:val="style4111"/>
    <w:qFormat/>
    <w:uiPriority w:val="0"/>
    <w:pPr>
      <w:spacing w:before="0" w:after="0" w:lineRule="auto" w:line="360"/>
      <w:ind w:left="840" w:leftChars="400" w:firstLine="420" w:firstLineChars="200"/>
      <w:jc w:val="both"/>
    </w:pPr>
    <w:rPr>
      <w:rFonts w:ascii="宋体" w:cs="宋体" w:hAnsi="宋体"/>
      <w:sz w:val="24"/>
    </w:rPr>
  </w:style>
  <w:style w:type="paragraph" w:customStyle="1" w:styleId="style4135">
    <w:name w:val="前言 显示固定值"/>
    <w:basedOn w:val="style4109"/>
    <w:next w:val="style4109"/>
    <w:qFormat/>
    <w:uiPriority w:val="0"/>
    <w:pPr>
      <w:spacing w:beforeLines="50" w:afterLines="50" w:lineRule="auto" w:line="360"/>
      <w:outlineLvl w:val="0"/>
    </w:pPr>
    <w:rPr>
      <w:rFonts w:ascii="宋体" w:cs="宋体" w:hAnsi="宋体" w:hint="default"/>
      <w:sz w:val="36"/>
    </w:rPr>
  </w:style>
  <w:style w:type="paragraph" w:customStyle="1" w:styleId="style4136">
    <w:name w:val="前言 内容"/>
    <w:basedOn w:val="style0"/>
    <w:next w:val="style0"/>
    <w:qFormat/>
    <w:uiPriority w:val="0"/>
    <w:pPr>
      <w:spacing w:lineRule="auto" w:line="360"/>
      <w:ind w:firstLine="420" w:firstLineChars="200"/>
    </w:pPr>
    <w:rPr>
      <w:sz w:val="24"/>
    </w:rPr>
  </w:style>
  <w:style w:type="paragraph" w:customStyle="1" w:styleId="style4137">
    <w:name w:val="章节 一级标题"/>
    <w:basedOn w:val="style4109"/>
    <w:next w:val="style4109"/>
    <w:qFormat/>
    <w:uiPriority w:val="0"/>
    <w:pPr>
      <w:spacing w:beforeLines="50" w:afterLines="50" w:lineRule="auto" w:line="360"/>
      <w:outlineLvl w:val="0"/>
    </w:pPr>
    <w:rPr>
      <w:rFonts w:ascii="黑体" w:cs="黑体" w:hAnsi="黑体" w:hint="default"/>
      <w:sz w:val="36"/>
    </w:rPr>
  </w:style>
  <w:style w:type="paragraph" w:customStyle="1" w:styleId="style4138">
    <w:name w:val="章节 二级标题"/>
    <w:basedOn w:val="style4110"/>
    <w:next w:val="style4110"/>
    <w:qFormat/>
    <w:uiPriority w:val="0"/>
    <w:pPr>
      <w:spacing w:beforeLines="50" w:afterLines="50" w:lineRule="auto" w:line="360"/>
      <w:jc w:val="both"/>
      <w:outlineLvl w:val="1"/>
    </w:pPr>
    <w:rPr>
      <w:rFonts w:ascii="黑体" w:cs="黑体" w:eastAsia="黑体" w:hAnsi="黑体"/>
      <w:sz w:val="30"/>
    </w:rPr>
  </w:style>
  <w:style w:type="paragraph" w:customStyle="1" w:styleId="style4139">
    <w:name w:val="章节 三级标题"/>
    <w:basedOn w:val="style4111"/>
    <w:next w:val="style4111"/>
    <w:qFormat/>
    <w:uiPriority w:val="0"/>
    <w:pPr>
      <w:spacing w:beforeLines="50" w:afterLines="50" w:lineRule="auto" w:line="360"/>
      <w:jc w:val="both"/>
      <w:outlineLvl w:val="2"/>
    </w:pPr>
    <w:rPr>
      <w:rFonts w:ascii="黑体" w:cs="黑体" w:eastAsia="黑体" w:hAnsi="黑体"/>
      <w:sz w:val="28"/>
    </w:rPr>
  </w:style>
  <w:style w:type="paragraph" w:customStyle="1" w:styleId="style4140">
    <w:name w:val="章节 内容"/>
    <w:basedOn w:val="style0"/>
    <w:next w:val="style0"/>
    <w:qFormat/>
    <w:uiPriority w:val="0"/>
    <w:pPr>
      <w:spacing w:lineRule="auto" w:line="360"/>
      <w:ind w:firstLine="420" w:firstLineChars="200"/>
    </w:pPr>
    <w:rPr>
      <w:sz w:val="24"/>
    </w:rPr>
  </w:style>
  <w:style w:type="paragraph" w:customStyle="1" w:styleId="style4141">
    <w:name w:val="页眉 显示固定值"/>
    <w:basedOn w:val="style0"/>
    <w:next w:val="style0"/>
    <w:qFormat/>
    <w:uiPriority w:val="0"/>
    <w:pPr>
      <w:pBdr>
        <w:bottom w:val="single" w:sz="6" w:space="0" w:color="auto"/>
      </w:pBdr>
      <w:spacing w:lineRule="auto" w:line="360"/>
      <w:jc w:val="center"/>
    </w:pPr>
    <w:rPr>
      <w:rFonts w:ascii="黑体" w:cs="黑体" w:eastAsia="黑体" w:hAnsi="黑体"/>
      <w:sz w:val="24"/>
    </w:rPr>
  </w:style>
  <w:style w:type="paragraph" w:customStyle="1" w:styleId="style4142">
    <w:name w:val="文献 显示固定值"/>
    <w:basedOn w:val="style4109"/>
    <w:next w:val="style4109"/>
    <w:qFormat/>
    <w:uiPriority w:val="0"/>
    <w:pPr>
      <w:spacing w:beforeLines="50" w:afterLines="50" w:lineRule="auto" w:line="360"/>
      <w:outlineLvl w:val="0"/>
    </w:pPr>
    <w:rPr>
      <w:rFonts w:ascii="黑体" w:cs="黑体" w:hAnsi="黑体" w:hint="default"/>
      <w:b/>
      <w:sz w:val="28"/>
    </w:rPr>
  </w:style>
  <w:style w:type="paragraph" w:customStyle="1" w:styleId="style4143">
    <w:name w:val="文献 内容"/>
    <w:basedOn w:val="style0"/>
    <w:next w:val="style0"/>
    <w:qFormat/>
    <w:uiPriority w:val="0"/>
    <w:pPr>
      <w:spacing w:lineRule="auto" w:line="360"/>
      <w:ind w:firstLine="420" w:firstLineChars="200"/>
    </w:pPr>
    <w:rPr>
      <w:sz w:val="24"/>
    </w:rPr>
  </w:style>
  <w:style w:type="paragraph" w:customStyle="1" w:styleId="style4144">
    <w:name w:val="致谢 显示固定值"/>
    <w:basedOn w:val="style4109"/>
    <w:next w:val="style4109"/>
    <w:qFormat/>
    <w:uiPriority w:val="0"/>
    <w:pPr>
      <w:spacing w:beforeLines="50" w:afterLines="50" w:lineRule="auto" w:line="360"/>
      <w:outlineLvl w:val="0"/>
    </w:pPr>
    <w:rPr>
      <w:rFonts w:ascii="黑体" w:cs="黑体" w:hAnsi="黑体" w:hint="default"/>
      <w:b/>
      <w:sz w:val="28"/>
    </w:rPr>
  </w:style>
  <w:style w:type="paragraph" w:customStyle="1" w:styleId="style4145">
    <w:name w:val="致谢 内容"/>
    <w:basedOn w:val="style0"/>
    <w:next w:val="style0"/>
    <w:qFormat/>
    <w:uiPriority w:val="0"/>
    <w:pPr>
      <w:spacing w:lineRule="auto" w:line="360"/>
      <w:ind w:firstLine="420" w:firstLineChars="200"/>
    </w:pPr>
    <w:rPr>
      <w:sz w:val="24"/>
    </w:rPr>
  </w:style>
  <w:style w:type="paragraph" w:customStyle="1" w:styleId="style4146">
    <w:name w:val="附录 显示固定值"/>
    <w:basedOn w:val="style4109"/>
    <w:next w:val="style4109"/>
    <w:qFormat/>
    <w:uiPriority w:val="0"/>
    <w:pPr>
      <w:spacing w:beforeLines="50" w:afterLines="50" w:lineRule="auto" w:line="360"/>
      <w:outlineLvl w:val="0"/>
    </w:pPr>
    <w:rPr>
      <w:rFonts w:ascii="黑体" w:cs="黑体" w:hAnsi="黑体" w:hint="default"/>
      <w:b/>
      <w:sz w:val="28"/>
    </w:rPr>
  </w:style>
  <w:style w:type="paragraph" w:customStyle="1" w:styleId="style4147">
    <w:name w:val="附录 内容"/>
    <w:basedOn w:val="style0"/>
    <w:next w:val="style0"/>
    <w:uiPriority w:val="0"/>
    <w:pPr>
      <w:spacing w:lineRule="auto" w:line="360"/>
      <w:ind w:firstLine="420" w:firstLineChars="200"/>
    </w:pPr>
    <w:rPr>
      <w:sz w:val="24"/>
    </w:rPr>
  </w:style>
  <w:style w:type="paragraph" w:customStyle="1" w:styleId="style4148">
    <w:name w:val="页脚 显示固定值"/>
    <w:basedOn w:val="style0"/>
    <w:next w:val="style0"/>
    <w:qFormat/>
    <w:uiPriority w:val="0"/>
    <w:pPr>
      <w:spacing w:lineRule="auto" w:line="360"/>
      <w:jc w:val="right"/>
    </w:pPr>
    <w:rPr>
      <w:sz w:val="18"/>
    </w:rPr>
  </w:style>
  <w:style w:type="paragraph" w:customStyle="1" w:styleId="style4149">
    <w:name w:val="页脚 显示固定值1"/>
    <w:basedOn w:val="style0"/>
    <w:next w:val="style0"/>
    <w:qFormat/>
    <w:uiPriority w:val="0"/>
    <w:pPr>
      <w:spacing w:lineRule="auto" w:line="360"/>
      <w:jc w:val="right"/>
    </w:pPr>
    <w:rPr>
      <w:sz w:val="18"/>
    </w:rPr>
  </w:style>
  <w:style w:type="paragraph" w:customStyle="1" w:styleId="style4150">
    <w:name w:val="页眉 显示固定值1"/>
    <w:basedOn w:val="style0"/>
    <w:next w:val="style0"/>
    <w:qFormat/>
    <w:uiPriority w:val="0"/>
    <w:pPr>
      <w:spacing w:lineRule="auto" w:line="360"/>
      <w:jc w:val="center"/>
    </w:pPr>
    <w:rPr>
      <w:sz w:val="24"/>
    </w:rPr>
  </w:style>
  <w:style w:type="paragraph" w:customStyle="1" w:styleId="style4151">
    <w:name w:val="章节 表格标题"/>
    <w:basedOn w:val="style0"/>
    <w:next w:val="style0"/>
    <w:uiPriority w:val="0"/>
    <w:pPr>
      <w:spacing w:lineRule="auto" w:line="360"/>
      <w:jc w:val="center"/>
    </w:pPr>
    <w:rPr/>
  </w:style>
  <w:style w:type="paragraph" w:customStyle="1" w:styleId="style4152">
    <w:name w:val="章节 表格单元"/>
    <w:basedOn w:val="style0"/>
    <w:next w:val="style0"/>
    <w:uiPriority w:val="0"/>
    <w:pPr>
      <w:spacing w:lineRule="auto" w:line="360"/>
      <w:jc w:val="center"/>
    </w:pPr>
    <w:rPr/>
  </w:style>
  <w:style w:type="paragraph" w:customStyle="1" w:styleId="style4153">
    <w:name w:val="章节 公式标题"/>
    <w:basedOn w:val="style0"/>
    <w:next w:val="style0"/>
    <w:qFormat/>
    <w:uiPriority w:val="0"/>
    <w:pPr>
      <w:spacing w:lineRule="auto" w:line="360"/>
      <w:jc w:val="right"/>
    </w:pPr>
    <w:rPr/>
  </w:style>
  <w:style w:type="paragraph" w:customStyle="1" w:styleId="style4154">
    <w:name w:val="章节 公式内容"/>
    <w:basedOn w:val="style0"/>
    <w:next w:val="style0"/>
    <w:qFormat/>
    <w:uiPriority w:val="0"/>
    <w:pPr>
      <w:spacing w:lineRule="auto" w:line="360"/>
      <w:jc w:val="right"/>
    </w:pPr>
    <w:rPr>
      <w:rFonts w:ascii="Cambria Math" w:cs="Cambria Math" w:hAnsi="Cambria Math"/>
    </w:rPr>
  </w:style>
  <w:style w:type="paragraph" w:customStyle="1" w:styleId="style4155">
    <w:name w:val="章节 图片标题"/>
    <w:basedOn w:val="style0"/>
    <w:next w:val="style0"/>
    <w:qFormat/>
    <w:uiPriority w:val="0"/>
    <w:pPr>
      <w:spacing w:lineRule="auto" w:line="360"/>
      <w:jc w:val="center"/>
    </w:pPr>
    <w:rPr/>
  </w:style>
  <w:style w:type="paragraph" w:customStyle="1" w:styleId="style4156">
    <w:name w:val="章节 图片内容"/>
    <w:basedOn w:val="style0"/>
    <w:next w:val="style0"/>
    <w:qFormat/>
    <w:uiPriority w:val="0"/>
    <w:pPr>
      <w:spacing w:lineRule="auto" w:line="360"/>
      <w:jc w:val="center"/>
    </w:pPr>
    <w:rPr/>
  </w:style>
  <w:style w:type="paragraph" w:customStyle="1" w:styleId="style4157">
    <w:name w:val="动态内容 显示固定值"/>
    <w:basedOn w:val="style0"/>
    <w:next w:val="style0"/>
    <w:uiPriority w:val="0"/>
    <w:pPr>
      <w:spacing w:lineRule="auto" w:line="360"/>
      <w:jc w:val="center"/>
    </w:pPr>
    <w:rPr>
      <w:sz w:val="24"/>
    </w:rPr>
  </w:style>
  <w:style w:type="paragraph" w:customStyle="1" w:styleId="style4158">
    <w:name w:val="章节 四级标题"/>
    <w:basedOn w:val="style4112"/>
    <w:next w:val="style4112"/>
    <w:qFormat/>
    <w:uiPriority w:val="0"/>
    <w:pPr>
      <w:spacing w:before="0" w:after="0" w:lineRule="auto" w:line="360"/>
      <w:ind w:firstLine="420" w:firstLineChars="200"/>
      <w:jc w:val="both"/>
    </w:pPr>
    <w:rPr>
      <w:rFonts w:ascii="黑体" w:cs="黑体" w:eastAsia="黑体" w:hAnsi="黑体"/>
      <w:sz w:val="24"/>
    </w:rPr>
  </w:style>
  <w:style w:type="paragraph" w:customStyle="1" w:styleId="style4159">
    <w:name w:val="章节 五级标题"/>
    <w:basedOn w:val="style4113"/>
    <w:next w:val="style4113"/>
    <w:qFormat/>
    <w:uiPriority w:val="0"/>
    <w:pPr>
      <w:spacing w:before="0" w:after="0" w:lineRule="auto" w:line="360"/>
      <w:ind w:firstLine="210" w:firstLineChars="100"/>
      <w:jc w:val="both"/>
    </w:pPr>
    <w:rPr>
      <w:rFonts w:ascii="黑体" w:cs="黑体" w:eastAsia="黑体" w:hAnsi="黑体"/>
      <w:sz w:val="24"/>
    </w:rPr>
  </w:style>
  <w:style w:type="paragraph" w:customStyle="1" w:styleId="style4160">
    <w:name w:val="脚注 内容"/>
    <w:basedOn w:val="style0"/>
    <w:next w:val="style0"/>
    <w:qFormat/>
    <w:uiPriority w:val="0"/>
    <w:pPr>
      <w:spacing w:lineRule="auto" w:line="360"/>
      <w:ind w:hanging="210" w:hangingChars="100"/>
      <w:jc w:val="left"/>
    </w:pPr>
    <w:rPr/>
  </w:style>
  <w:style w:type="paragraph" w:customStyle="1" w:styleId="style4161">
    <w:name w:val="页脚 显示固定值2"/>
    <w:basedOn w:val="style0"/>
    <w:next w:val="style0"/>
    <w:qFormat/>
    <w:uiPriority w:val="0"/>
    <w:pPr>
      <w:spacing w:lineRule="auto" w:line="360"/>
      <w:jc w:val="left"/>
    </w:pPr>
    <w:rPr>
      <w:sz w:val="24"/>
    </w:rPr>
  </w:style>
  <w:style w:type="paragraph" w:customStyle="1" w:styleId="style4162">
    <w:name w:val="章节 有序列表"/>
    <w:basedOn w:val="style0"/>
    <w:next w:val="style0"/>
    <w:qFormat/>
    <w:uiPriority w:val="0"/>
    <w:pPr>
      <w:spacing w:lineRule="auto" w:line="360"/>
      <w:ind w:firstLine="420" w:firstLineChars="200"/>
    </w:pPr>
    <w:rPr>
      <w:sz w:val="24"/>
    </w:rPr>
  </w:style>
  <w:style w:type="paragraph" w:customStyle="1" w:styleId="style4163">
    <w:name w:val="章节 无序列表"/>
    <w:basedOn w:val="style0"/>
    <w:next w:val="style0"/>
    <w:uiPriority w:val="0"/>
    <w:pPr>
      <w:spacing w:lineRule="auto" w:line="360"/>
      <w:ind w:firstLine="420" w:firstLineChars="200"/>
    </w:pPr>
    <w:rPr>
      <w:sz w:val="24"/>
    </w:rPr>
  </w:style>
  <w:style w:type="paragraph" w:customStyle="1" w:styleId="style4164">
    <w:name w:val="章节 内容1"/>
    <w:basedOn w:val="style0"/>
    <w:next w:val="style0"/>
    <w:qFormat/>
    <w:uiPriority w:val="0"/>
    <w:pPr>
      <w:spacing w:lineRule="auto" w:line="360"/>
      <w:ind w:firstLine="420" w:firstLineChars="200"/>
    </w:pPr>
    <w:rPr>
      <w:sz w:val="24"/>
    </w:rPr>
  </w:style>
  <w:style w:type="paragraph" w:customStyle="1" w:styleId="style4165">
    <w:name w:val="章节 内容2"/>
    <w:basedOn w:val="style0"/>
    <w:next w:val="style0"/>
    <w:qFormat/>
    <w:uiPriority w:val="0"/>
    <w:pPr>
      <w:spacing w:lineRule="auto" w:line="360"/>
      <w:ind w:firstLine="420" w:firstLineChars="200"/>
    </w:pPr>
    <w:rPr>
      <w:sz w:val="24"/>
    </w:rPr>
  </w:style>
  <w:style w:type="paragraph" w:customStyle="1" w:styleId="style4166">
    <w:name w:val="章节 内容3"/>
    <w:basedOn w:val="style0"/>
    <w:next w:val="style0"/>
    <w:qFormat/>
    <w:uiPriority w:val="0"/>
    <w:pPr>
      <w:spacing w:lineRule="auto" w:line="360"/>
      <w:ind w:firstLine="420" w:firstLineChars="200"/>
    </w:pPr>
    <w:rPr>
      <w:sz w:val="24"/>
    </w:rPr>
  </w:style>
  <w:style w:type="paragraph" w:customStyle="1" w:styleId="style4167">
    <w:name w:val="章节 内容4"/>
    <w:basedOn w:val="style0"/>
    <w:next w:val="style0"/>
    <w:qFormat/>
    <w:uiPriority w:val="0"/>
    <w:pPr>
      <w:spacing w:lineRule="auto" w:line="360"/>
      <w:ind w:firstLine="420" w:firstLineChars="200"/>
    </w:pPr>
    <w:rPr>
      <w:sz w:val="24"/>
    </w:rPr>
  </w:style>
  <w:style w:type="paragraph" w:customStyle="1" w:styleId="style4168">
    <w:name w:val="章节 内容5"/>
    <w:basedOn w:val="style0"/>
    <w:next w:val="style0"/>
    <w:uiPriority w:val="0"/>
    <w:pPr>
      <w:spacing w:lineRule="auto" w:line="360"/>
      <w:ind w:firstLine="420" w:firstLineChars="200"/>
    </w:pPr>
    <w:rPr>
      <w:sz w:val="24"/>
    </w:rPr>
  </w:style>
  <w:style w:type="table" w:customStyle="1" w:styleId="style4169">
    <w:name w:val="表格样式4"/>
    <w:basedOn w:val="style105"/>
    <w:next w:val="style4169"/>
    <w:qFormat/>
    <w:uiPriority w:val="0"/>
    <w:pPr/>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styleId="style156">
    <w:name w:val="Placeholder Text"/>
    <w:basedOn w:val="style65"/>
    <w:next w:val="style156"/>
    <w:qFormat/>
    <w:uiPriority w:val="99"/>
    <w:rPr>
      <w:color w:val="808080"/>
    </w:rPr>
  </w:style>
  <w:style w:type="character" w:customStyle="1" w:styleId="style4170">
    <w:name w:val="批注文字 字符"/>
    <w:basedOn w:val="style65"/>
    <w:next w:val="style4170"/>
    <w:link w:val="style30"/>
    <w:uiPriority w:val="99"/>
    <w:rPr>
      <w:rFonts w:ascii="Times New Roman" w:cs="Times New Roman" w:eastAsia="宋体" w:hAnsi="Times New Roman"/>
      <w:szCs w:val="24"/>
    </w:rPr>
  </w:style>
</w:styles>
</file>

<file path=word/_rels/document.xml.rels><?xml version="1.0" encoding="UTF-8"?>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2.png"/><Relationship Id="rId13" Type="http://schemas.openxmlformats.org/officeDocument/2006/relationships/footer" Target="footer8.xml"/><Relationship Id="rId12" Type="http://schemas.openxmlformats.org/officeDocument/2006/relationships/header" Target="header7.xml"/><Relationship Id="rId1" Type="http://schemas.openxmlformats.org/officeDocument/2006/relationships/numbering" Target="numbering.xml"/><Relationship Id="rId2" Type="http://schemas.openxmlformats.org/officeDocument/2006/relationships/image" Target="media/image1.emf"/><Relationship Id="rId3" Type="http://schemas.openxmlformats.org/officeDocument/2006/relationships/footer" Target="footer1.xml"/><Relationship Id="rId4" Type="http://schemas.openxmlformats.org/officeDocument/2006/relationships/footer" Target="footer2.xml"/><Relationship Id="rId9" Type="http://schemas.openxmlformats.org/officeDocument/2006/relationships/image" Target="media/image2.jpeg"/><Relationship Id="rId15" Type="http://schemas.openxmlformats.org/officeDocument/2006/relationships/fontTable" Target="fontTable.xml"/><Relationship Id="rId14" Type="http://schemas.openxmlformats.org/officeDocument/2006/relationships/styles" Target="styles.xml"/><Relationship Id="rId17" Type="http://schemas.openxmlformats.org/officeDocument/2006/relationships/theme" Target="theme/theme1.xml"/><Relationship Id="rId16" Type="http://schemas.openxmlformats.org/officeDocument/2006/relationships/settings" Target="settings.xml"/><Relationship Id="rId5" Type="http://schemas.openxmlformats.org/officeDocument/2006/relationships/header" Target="header3.xml"/><Relationship Id="rId19" Type="http://schemas.openxmlformats.org/officeDocument/2006/relationships/customXml" Target="../customXml/item2.xml"/><Relationship Id="rId6" Type="http://schemas.openxmlformats.org/officeDocument/2006/relationships/footer" Target="footer4.xml"/><Relationship Id="rId18" Type="http://schemas.openxmlformats.org/officeDocument/2006/relationships/customXml" Target="../customXml/item1.xml"/><Relationship Id="rId7" Type="http://schemas.openxmlformats.org/officeDocument/2006/relationships/header" Target="header5.xml"/><Relationship Id="rId8"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_rels/item2.xml.rels><?xml version="1.0" encoding="UTF-8"?>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SelectedStyle="\GB.XSL" StyleName="GB7714" Version="2005">
  <b:Source>
    <b:SourceType>Paper</b:SourceType>
    <b:Guid>cd599056-3dff-4067-9740-72c7b750691d</b:Guid>
    <b:Tag>Tag1</b:Tag>
    <b:Author>
      <b:Author>
        <b:NameList>
          <b:Person>
            <b:First>福波</b:First>
            <b:Middle/>
            <b:Last>安</b:Last>
          </b:Person>
        </b:NameList>
      </b:Author>
    </b:Author>
    <b:Title>陶瓷干燥线AGV叉车关键技术研究</b:Title>
    <b:City>唐山</b:City>
    <b:Publisher>河北联合大学</b:Publisher>
    <b:Year>2011</b:Year>
    <b:Pages/>
  </b:Source>
  <b:Source>
    <b:SourceType>Paper</b:SourceType>
    <b:Guid>020041a5-e92a-4bcd-9511-0d81c6645d58</b:Guid>
    <b:Tag>Tag2</b:Tag>
    <b:Author>
      <b:Author>
        <b:NameList>
          <b:Person>
            <b:First>莉</b:First>
            <b:Middle/>
            <b:Last>张</b:Last>
          </b:Person>
        </b:NameList>
      </b:Author>
    </b:Author>
    <b:Title>1—1.5t后驱三支点电动叉车设计与研究</b:Title>
    <b:City>长安</b:City>
    <b:Publisher>长安大学</b:Publisher>
    <b:Year>2011</b:Year>
    <b:Pages/>
  </b:Source>
  <b:Source>
    <b:SourceType>ArticleInAPeriodical</b:SourceType>
    <b:Guid>eb6361fa-b472-4d09-b4e6-dc3587c517d5</b:Guid>
    <b:Tag>Tag3</b:Tag>
    <b:Author>
      <b:Author>
        <b:NameList>
          <b:Person>
            <b:First>国刚</b:First>
            <b:Middle/>
            <b:Last>刘</b:Last>
          </b:Person>
        </b:NameList>
      </b:Author>
    </b:Author>
    <b:Title>重载AGV轻量化设计研究</b:Title>
    <b:PeriodicalTitle>制造业自动化,</b:PeriodicalTitle>
    <b:Year>2014</b:Year>
    <b:Volume>36</b:Volume>
    <b:Issue>5</b:Issue>
    <b:Pages>101-103</b:Pages>
  </b:Source>
  <b:Source>
    <b:SourceType>Book</b:SourceType>
    <b:Guid>e2650dec-246d-42a8-abc5-dbfbce894169</b:Guid>
    <b:Tag>Tag4</b:Tag>
    <b:Author>
      <b:Author>
        <b:NameList>
          <b:Person>
            <b:First>元芳</b:First>
            <b:Middle/>
            <b:Last>陶</b:Last>
          </b:Person>
          <b:Person>
            <b:First>良保</b:First>
            <b:Middle/>
            <b:Last>卫</b:Last>
          </b:Person>
        </b:NameList>
      </b:Author>
    </b:Author>
    <b:Title>叉车的构造与设计</b:Title>
    <b:City>北京</b:City>
    <b:Publisher>机械工业出版社</b:Publisher>
    <b:Year>2010</b:Year>
    <b:Pages>55-89</b:Pages>
  </b:Source>
  <b:Source>
    <b:SourceType>ArticleInAPeriodical</b:SourceType>
    <b:Guid>25c98850-c6f6-42ed-aa84-1c8912594e09</b:Guid>
    <b:Tag>Tag5</b:Tag>
    <b:Author>
      <b:Author>
        <b:NameList>
          <b:Person>
            <b:First>志平</b:First>
            <b:Middle/>
            <b:Last>窦</b:Last>
          </b:Person>
        </b:NameList>
      </b:Author>
    </b:Author>
    <b:Title>叉车设计中的人机工程分析</b:Title>
    <b:PeriodicalTitle>叉车技术</b:PeriodicalTitle>
    <b:Year>2002</b:Year>
    <b:Volume>2</b:Volume>
    <b:Issue>02</b:Issue>
    <b:Pages>4-7</b:Pages>
  </b:Source>
  <b:Source>
    <b:SourceType>Paper</b:SourceType>
    <b:Guid>dbb2e178-90bb-4887-805d-7892f55a5837</b:Guid>
    <b:Tag>Tag6</b:Tag>
    <b:Author>
      <b:Author>
        <b:NameList>
          <b:Person>
            <b:First>磊</b:First>
            <b:Middle/>
            <b:Last>郭</b:Last>
          </b:Person>
        </b:NameList>
      </b:Author>
    </b:Author>
    <b:Title>郭磊.叉车高门架设计与稳定性研究</b:Title>
    <b:City>杭州</b:City>
    <b:Publisher>杭州电子科技大学</b:Publisher>
    <b:Year>2013</b:Year>
    <b:Pages/>
  </b:Source>
  <b:Source>
    <b:SourceType>Paper</b:SourceType>
    <b:Guid>fa1193af-5d3a-4b75-be7d-90d4e8784883</b:Guid>
    <b:Tag>Tag7</b:Tag>
    <b:Author>
      <b:Author>
        <b:NameList>
          <b:Person>
            <b:First>雁凌</b:First>
            <b:Middle/>
            <b:Last>祁</b:Last>
          </b:Person>
        </b:NameList>
      </b:Author>
    </b:Author>
    <b:Title>新型电动叉车门架系统研究</b:Title>
    <b:City>南宁</b:City>
    <b:Publisher>广西大学</b:Publisher>
    <b:Year>2013</b:Year>
    <b:Pages/>
  </b:Source>
</b:Sources>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F18A7ECB-56F9-4251-B870-7330699328EF}">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Words>4880</Words>
  <Pages>13</Pages>
  <Characters>5956</Characters>
  <Application>WPS Office</Application>
  <DocSecurity>0</DocSecurity>
  <Paragraphs>237</Paragraphs>
  <ScaleCrop>false</ScaleCrop>
  <LinksUpToDate>false</LinksUpToDate>
  <CharactersWithSpaces>6307</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2021-10-08T08:25:00Z</dcterms:created>
  <dc:creator>Maggie</dc:creator>
  <lastModifiedBy>AGS5-W00</lastModifiedBy>
  <lastPrinted>2019-01-22T07:06:00Z</lastPrinted>
  <dcterms:modified xsi:type="dcterms:W3CDTF">2024-01-19T10:51:36Z</dcterms:modified>
  <revision>145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3abd6751668341289803775d5f6c9a84_23</vt:lpwstr>
  </property>
</Properties>
</file>