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 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动物微生物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（课程代码06495）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1．细菌在液体培养时形成菌膜，它是由什么结构粘附而引起的？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A．鞭毛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B．纤毛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C．荚膜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D．芽孢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2．高压蒸汽灭菌器的常用灭菌温度是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B．110℃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C．121℃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D．150℃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3．能形成“煎荷包蛋状”菌落的细菌是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A．支原体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B．巴氏杆菌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C．沙门氏菌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4．酵母菌细胞含有的结构是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A．芽孢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B．荚膜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C．核体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D．细胞壁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5．免疫活性细胞是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A．T淋巴细胞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B．吞噬细胞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C．单核细胞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D．上皮细胞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6．葡萄球菌的一般特征是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A．革兰阴性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B．有芽孢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C．有鞭毛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D．不运动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7．在明胶穿刺中呈试管刷状生长的细菌是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A．丹毒杆菌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B．李氏杆菌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C．沙门氏菌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8．螺旋体的运动依靠的结构是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A．鞭毛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B．轴丝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C．纤毛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D．细胞壁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9．马立克病毒属于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A．麻疹病毒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B．疱疹病毒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C．肠病毒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D．正粘病毒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10．新城疫病毒的核酸类型是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A．单股RNA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B．双股RNA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C．单股DNA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D．双股DNA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11．测量细菌大小的量度单位是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A．cm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B．mm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C．um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D．nm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12．在细菌生长曲线中细菌数量增加最快的时期是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A．适应期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B．对数期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C．稳定期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D．衰老期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13．分离病原细菌时，其培养温度是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A．37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B．25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C．4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D．O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14．能在人工培养基上生长的微生物是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A．支原体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B．立克次氏体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C．衣原体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微生物在各层土壤中的分布是不均匀的，在什么位置数量最多？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A．表层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B．离地面l0-20cm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C．离地面50-100 cm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D．离地面400-500cm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16．荚膜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18．共生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19．包涵体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20．特异性免疫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21．芽孢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是</w:t>
      </w:r>
      <w:r>
        <w:rPr>
          <w:rFonts w:hint="default" w:ascii="Times New Roman" w:hAnsi="Times New Roman" w:cs="Times New Roman"/>
          <w:sz w:val="24"/>
          <w:szCs w:val="24"/>
        </w:rPr>
        <w:t>细菌的繁殖器官。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22．支原体的细胞内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只含有DNA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第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III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型</w:t>
      </w:r>
      <w:r>
        <w:rPr>
          <w:rFonts w:hint="default" w:ascii="Times New Roman" w:hAnsi="Times New Roman" w:cs="Times New Roman"/>
          <w:sz w:val="24"/>
          <w:szCs w:val="24"/>
        </w:rPr>
        <w:t>变态反应，又称为细胞溶解型或细胞毒型变态反应。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24．分离结核杆菌常用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甘油琼脂</w:t>
      </w:r>
      <w:r>
        <w:rPr>
          <w:rFonts w:hint="default" w:ascii="Times New Roman" w:hAnsi="Times New Roman" w:cs="Times New Roman"/>
          <w:sz w:val="24"/>
          <w:szCs w:val="24"/>
        </w:rPr>
        <w:t>培养基。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所有</w:t>
      </w:r>
      <w:r>
        <w:rPr>
          <w:rFonts w:hint="default" w:ascii="Times New Roman" w:hAnsi="Times New Roman" w:cs="Times New Roman"/>
          <w:sz w:val="24"/>
          <w:szCs w:val="24"/>
        </w:rPr>
        <w:t>病毒对化学物质乙醚都敏感。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．简述细菌毒力的大小与哪些因素有关。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．简述细菌荚膜的形成条件。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．简述真菌的分离方法。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．简述免疫的功能。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．简述微生物常见的变异现象。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</w:t>
      </w:r>
      <w:r>
        <w:rPr>
          <w:rFonts w:hint="default" w:ascii="Times New Roman" w:hAnsi="Times New Roman" w:cs="Times New Roman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．列举5类常用化学消毒药物的作用机理。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．试述怎样进行疑似链球菌病的微生物分离鉴定。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E934C1"/>
    <w:rsid w:val="14D71A20"/>
    <w:rsid w:val="18155857"/>
    <w:rsid w:val="28BA062A"/>
    <w:rsid w:val="30E119A6"/>
    <w:rsid w:val="379D007E"/>
    <w:rsid w:val="4830743D"/>
    <w:rsid w:val="4E2B4013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2018-02-26T06:47:18Z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