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华文中宋" w:cs="Times New Roman"/>
          <w:sz w:val="32"/>
          <w:szCs w:val="32"/>
          <w:lang w:val="en-US" w:eastAsia="zh-CN"/>
        </w:rPr>
        <w:t>四川省2018年1月高等教育自学考试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eastAsia="方正大标宋简体" w:cs="Times New Roman"/>
          <w:sz w:val="52"/>
          <w:szCs w:val="52"/>
        </w:rPr>
      </w:pPr>
      <w:r>
        <w:rPr>
          <w:rFonts w:hint="default" w:ascii="Times New Roman" w:hAnsi="Times New Roman" w:eastAsia="方正大标宋简体" w:cs="Times New Roman"/>
          <w:sz w:val="52"/>
          <w:szCs w:val="52"/>
        </w:rPr>
        <w:t>园林植物配置与造景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default" w:ascii="Times New Roman" w:hAnsi="Times New Roman" w:cs="Times New Roman"/>
          <w:sz w:val="32"/>
          <w:szCs w:val="32"/>
        </w:rPr>
        <w:t>（课程代码06509）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第一部分选择题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</w:rPr>
        <w:t>、单项选择题：本大题共15小题，每小题1分，共15分。在每小题列出的备选项中只有一项是最符合题目要求的，请将其选出。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．园林植物净化大气的功能是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A．吸碳释氧、吸收有害气体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C．通风防风、杀菌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B．吸收空气中水分、减少空气湿度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D．增湿降温、减弱噪声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2．现代园林植物造景的发展趋势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A．恢复地带性植被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B．整型植物景观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C．自然式植物景观设计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D．全方位绿化空间的开辟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3．下列古典园林景观中，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不是</w:t>
      </w:r>
      <w:r>
        <w:rPr>
          <w:rFonts w:hint="default" w:ascii="Times New Roman" w:hAnsi="Times New Roman" w:cs="Times New Roman"/>
          <w:sz w:val="24"/>
          <w:szCs w:val="24"/>
        </w:rPr>
        <w:t>以植物造景为主题的是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A．远香堂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B．待霜亭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C．甫田丛樾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D．风泉清听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4．下列乔木属于伞形树冠的是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A．桂花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B．垂柳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C．合欢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D．香樟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5．下列植物属于线条花相的是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A．月季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B．金钟花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C．鹅掌楸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D．白玉兰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6．园林植物种植图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A．平面图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B．透视效果图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C．立面图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D．施工图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7．下列植物中，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挺水植物的是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A．睡莲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B．荷花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C．香蒲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D．千屈菜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8．下列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不属于</w:t>
      </w:r>
      <w:r>
        <w:rPr>
          <w:rFonts w:hint="default" w:ascii="Times New Roman" w:hAnsi="Times New Roman" w:cs="Times New Roman"/>
          <w:sz w:val="24"/>
          <w:szCs w:val="24"/>
        </w:rPr>
        <w:t>城市专用道路的是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A．公共汽车道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B．城市景观道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C．专用自行车道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D．步行林荫道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9．下列关于纪念广场描述正确的是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A．广场庄严、肃穆，一般位于城市中心地区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B．主要是为纪念某些人或某些事件的广场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C．布局形式不拘一格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</w:rPr>
        <w:t>般不在广场旁边设置突出的纪念雕塑或建筑物作为标志物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 w:eastAsiaTheme="minorEastAsia"/>
          <w:sz w:val="24"/>
          <w:szCs w:val="24"/>
          <w:em w:val="dot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废弃地绿化原则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A．恢复植物生态系统，不用考虑景观功能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B．尊重地域特征，选用乡土植被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C．节约资源、能源，保护原有绿色资源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D．保护生物多样性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下列植物对S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O</w:t>
      </w:r>
      <w:r>
        <w:rPr>
          <w:rFonts w:hint="default"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抗性较差的是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A．菊花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B．杨树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C．雪松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D．广玉兰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12．制药工厂绿化一般</w:t>
      </w:r>
      <w:r>
        <w:rPr>
          <w:rFonts w:hint="default" w:ascii="Times New Roman" w:hAnsi="Times New Roman" w:cs="Times New Roman" w:eastAsiaTheme="minorEastAsia"/>
          <w:sz w:val="24"/>
          <w:szCs w:val="24"/>
          <w:em w:val="dot"/>
        </w:rPr>
        <w:t>不能</w:t>
      </w:r>
      <w:r>
        <w:rPr>
          <w:rFonts w:hint="default" w:ascii="Times New Roman" w:hAnsi="Times New Roman" w:cs="Times New Roman"/>
          <w:sz w:val="24"/>
          <w:szCs w:val="24"/>
        </w:rPr>
        <w:t>选择的树种是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A．大叶榕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B．银杏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C．雪松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D．紫薇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下列适宜在儿童公园中种植的植物是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A．夹竹桃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B．枸骨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C．马褂木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D．悬铃木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14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下列属于商业广场的是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A．钟鼓楼广场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B．大雁塔北广场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C．西安南门广场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D．长延堡广场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下列植物对HF抗性较弱的是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A．无花果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B．大叶黄杨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C．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一</w:t>
      </w:r>
      <w:r>
        <w:rPr>
          <w:rFonts w:hint="default" w:ascii="Times New Roman" w:hAnsi="Times New Roman" w:cs="Times New Roman"/>
          <w:sz w:val="24"/>
          <w:szCs w:val="24"/>
        </w:rPr>
        <w:t>品红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  <w:t/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D．桂花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第二部分非选择题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二、名词解释题：本大题共5小题，每小题3分，共15分。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植物构成的开敞空间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规则式植物配置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18．花境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岩石园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居住区公园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三、判断改错题：本大题共5小题，每小题4分，共20分。判断下列各题划线处的正误，在“答题卡”的试题序号后，正确的划上“√”：错误的划上“×”，并改正错误。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21．花坛按观赏季节可分为春花坛、夏花坛、秋花坛和冬花坛；按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栽植材料</w:t>
      </w:r>
      <w:r>
        <w:rPr>
          <w:rFonts w:hint="default" w:ascii="Times New Roman" w:hAnsi="Times New Roman" w:cs="Times New Roman"/>
          <w:sz w:val="24"/>
          <w:szCs w:val="24"/>
        </w:rPr>
        <w:t>可分为一二年生草本花坛、球根花坛、水生花坛、专类花坛等。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单面观赏花境多临近道路设置，常以建筑物、围墙、绿篱、挡土墙为背景，整体上高度低矮整齐，仅供游人一面观赏。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23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平面图即平面投影图，用以表现植物的种植位置、规格、数量及种植类型等。以圆点表示出树干位置，树冠大小按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实际栽植苗木</w:t>
      </w:r>
      <w:r>
        <w:rPr>
          <w:rFonts w:hint="default" w:ascii="Times New Roman" w:hAnsi="Times New Roman" w:cs="Times New Roman"/>
          <w:sz w:val="24"/>
          <w:szCs w:val="24"/>
        </w:rPr>
        <w:t>的冠幅绘制。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24．堆叠假山常创造“峡”的意境，在两岸山上多是巨石耸立，树木浓荫盖顶，可还是会留下一线天，垂藤植物附着在石上，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垂在水面</w:t>
      </w:r>
      <w:r>
        <w:rPr>
          <w:rFonts w:hint="default" w:ascii="Times New Roman" w:hAnsi="Times New Roman" w:cs="Times New Roman"/>
          <w:sz w:val="24"/>
          <w:szCs w:val="24"/>
        </w:rPr>
        <w:t>，石缝中生长着蕨类或杂草。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25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规则式岩石园一般面积规模</w:t>
      </w:r>
      <w:r>
        <w:rPr>
          <w:rFonts w:hint="default" w:ascii="Times New Roman" w:hAnsi="Times New Roman" w:cs="Times New Roman"/>
          <w:sz w:val="24"/>
          <w:szCs w:val="24"/>
          <w:u w:val="single"/>
        </w:rPr>
        <w:t>较大</w:t>
      </w:r>
      <w:r>
        <w:rPr>
          <w:rFonts w:hint="default" w:ascii="Times New Roman" w:hAnsi="Times New Roman" w:cs="Times New Roman"/>
          <w:sz w:val="24"/>
          <w:szCs w:val="24"/>
        </w:rPr>
        <w:t>，以欣赏植物为主，多选择色彩艳丽的岩生植物进行规则式栽植。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四、简答题：本大题共5小题，每小题6分，共30分。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简述中国古典园林植物配置的特点。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bookmarkStart w:id="0" w:name="_GoBack"/>
      <w:bookmarkEnd w:id="0"/>
      <w:r>
        <w:rPr>
          <w:rFonts w:hint="default" w:ascii="Times New Roman" w:hAnsi="Times New Roman" w:cs="Times New Roman"/>
          <w:sz w:val="24"/>
          <w:szCs w:val="24"/>
        </w:rPr>
        <w:t>简述乔木孤植的设计要点。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28．以凡尔赛官花园为例，简述法国古典园林水体植物造景方式。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29．简述植物在纪念性公园中的作用与意义。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30．简述工矿企业绿化的原则。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五、论述题：本大题共2小题，每小题10分，共20分。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default" w:ascii="Times New Roman" w:hAnsi="Times New Roman" w:cs="Times New Roman"/>
          <w:sz w:val="24"/>
          <w:szCs w:val="24"/>
        </w:rPr>
        <w:t>请结合植物配置实例，试述园林植物的配色方法。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32．结合定义、类型、植物选择和建造关键技术，试述屋顶绿化的要点。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cs="Times New Roman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北魏楷书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18684C"/>
    <w:rsid w:val="14D71A20"/>
    <w:rsid w:val="18155857"/>
    <w:rsid w:val="248849E1"/>
    <w:rsid w:val="28BA062A"/>
    <w:rsid w:val="30E119A6"/>
    <w:rsid w:val="44364233"/>
    <w:rsid w:val="4830743D"/>
    <w:rsid w:val="4E2B4013"/>
    <w:rsid w:val="74E46630"/>
    <w:rsid w:val="751F757C"/>
    <w:rsid w:val="7B954D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2018-01-20T03:06:00Z</dcterms:created>
  <dc:creator>兰芷</dc:creator>
  <cp:lastModifiedBy>兰芷</cp:lastModifiedBy>
  <dcterms:modified xsi:type="dcterms:W3CDTF">2018-03-01T09:00:17Z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