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四川省2018年10月高等教育自学考试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bookmarkStart w:id="0" w:name="_GoBack"/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农业微生物应用技术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（课程代码07289）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第一部分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1．细菌的细胞核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A．为真核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B．为原核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C．有核仁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D．有核膜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2．蓝细菌的固氮细胞是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A．厚垣孢子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B．空泡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C．异形胞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D．胶鞘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3．培养蓝细菌的过程中必须提供的物质条件是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A．碳源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B．光照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C．氮源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D．维生素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4．下列微生物中，属于原核微生物的是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A．细菌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B．真菌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C．单细胞藻类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D．原生动物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5．能形成活性污泥絮状体的细菌称为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A．菌胶团细菌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B．分支状动胶杆菌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C．产碱杆菌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D．假单胞菌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6．产甲烷细菌属于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A．蓝细菌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B．真菌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C．古菌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D．放线菌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7．微生物浸矿工作中最重要的菌种来自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A．硫杆菌属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B．大肠杆菌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C．芽孢杆菌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D．放线菌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8．酸奶在低温保藏过程中，会逐渐形成特殊的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A．苦味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B．酸味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C．香味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D．甜味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9．下列选项中对根瘤菌描述最正确的是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A．G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+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B．G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eastAsia="zh-CN"/>
        </w:rPr>
        <w:t>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C．有芽孢G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eastAsia="zh-CN"/>
        </w:rPr>
        <w:t>－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D．无芽孢G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+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10．在以下的芽孢杆菌中，形成半胞晶体的芽孢杆菌是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A．枯草芽孢杆菌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B．梭状芽孢杆菌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C．苏云金芽孢杆菌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D．胶质芽孢杆菌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11.由单细胞生物个体组成的蛋白质含量较高的饲料称为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A．青贮饲料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B．单细胞蛋白饲料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C．发酵饲料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D．菌体蛋白饲料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12.微生物肥料的核心部分是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A．养分含量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B．功能微生物的种类和活菌数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C．吸附剂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D．水分含量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13．食用菌都属于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A．异养型生物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B．自养型生物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C．腐生生物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D．寄生生物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14．异宗结合的菇类，采取组织分离制种时，为了能运用于大生产，需要进行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A．镜检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B．镜检具有锁状联合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C．出菇试验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D．观察菌丝长势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15．人工瘤胃发酵饲料的菌种来源是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A．秸秆上的乳酸菌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B．瘤胃内容物或瘤胃液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C．秸秆上酵母菌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D．微生态制剂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第二部分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二、名词解释题：本大题共5小题，每小题2分，共10分。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16．致死温度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17．微生物絮凝剂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18．好氧堆肥法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19．燃前脱硫技术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20．食用菌栽培种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三、判断改错题：本大题共5小题，每小题4分，共20分。判断下列各题划线处的正误，在“答题卡”的试题序号后，正确的划上“√”；错误的划上“×”，并改正错误。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22．微生物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均是</w:t>
      </w:r>
      <w:r>
        <w:rPr>
          <w:rFonts w:hint="default" w:ascii="Times New Roman" w:hAnsi="Times New Roman" w:cs="Times New Roman"/>
          <w:sz w:val="24"/>
          <w:szCs w:val="24"/>
        </w:rPr>
        <w:t>不借助显微镜就无法看见的细小生物。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23．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高压湿热灭菌</w:t>
      </w:r>
      <w:r>
        <w:rPr>
          <w:rFonts w:hint="default" w:ascii="Times New Roman" w:hAnsi="Times New Roman" w:cs="Times New Roman"/>
          <w:sz w:val="24"/>
          <w:szCs w:val="24"/>
        </w:rPr>
        <w:t>可用于抗生素类药物的除菌。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24．根瘤菌是一类革兰氏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阳性</w:t>
      </w:r>
      <w:r>
        <w:rPr>
          <w:rFonts w:hint="default" w:ascii="Times New Roman" w:hAnsi="Times New Roman" w:cs="Times New Roman"/>
          <w:sz w:val="24"/>
          <w:szCs w:val="24"/>
        </w:rPr>
        <w:t>细菌。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25．饲料添加剂的主要特点是在配合饲料中所占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比例很小，作用很大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21．松茸是一类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寄生型</w:t>
      </w:r>
      <w:r>
        <w:rPr>
          <w:rFonts w:hint="default" w:ascii="Times New Roman" w:hAnsi="Times New Roman" w:cs="Times New Roman"/>
          <w:sz w:val="24"/>
          <w:szCs w:val="24"/>
        </w:rPr>
        <w:t>真菌，目前尚不能人工纯种栽培。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四、简答题：本大题共5小题，每小题7分，共35分。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26．根据微生物与温度的关系，微生物有哪几种温度类型？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27．简述土壤污染微生物修复的技术措施。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28．使甲烷发酵正常进行的控制因素主要有哪些？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29．简述微生物在食醋生产过程中的作用。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30．简示食用菌熟料袋栽技术的工艺流程。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五、论述题：本大题共2小题，每小题10分，共20分。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31．制备培养光能无机营养型微生物的培养基时，是否需要在培养基中添加碳源和能源物质？为什么？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32．试述食用菌营养物质的代谢过程。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A5E90"/>
    <w:rsid w:val="1F090CD4"/>
    <w:rsid w:val="23BF63A4"/>
    <w:rsid w:val="2E6B2153"/>
    <w:rsid w:val="4BEA5E90"/>
    <w:rsid w:val="781C2D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2018-12-19T01:44:00Z</dcterms:created>
  <dc:creator>兰芷</dc:creator>
  <cp:lastModifiedBy>兰芷</cp:lastModifiedBy>
  <dcterms:modified xsi:type="dcterms:W3CDTF">2018-12-29T02:54:36Z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