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四川省2018年10月高等教育自学考试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动物微生物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（课程代码06495）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第一部分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1．细菌细胞的特殊结构是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A．芽孢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B．细胞壁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C．细胞膜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D．核体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2．细菌的多形性最易形成的时期是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A．适应期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B．对数期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C．稳定期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D．衰老期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3．没有鞭毛也能运动的微生物是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A．大肠杆菌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B．巴氏杆菌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C．沙门氏菌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D．螺旋体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4．酵母菌的主要繁殖方式是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A．裂殖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B．孢子繁殖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C．芽殖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D．有性繁殖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5．血清中主要的免疫球蛋白是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A．IgG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B．IgA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C．IgM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D．IgE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6．肺炎双球菌的特征是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A．革兰阴性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B．有荚膜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C．有芽孢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D．有鞭毛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7．保存大肠杆菌的常用温度是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A．37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B．25℃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D．-20℃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8．光镜下个体形态呈鼓锤状的细菌是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A．丹毒杆菌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B．炭疽杆菌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C．破伤风梭菌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D．李氏杆菌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9．猪瘟病毒的核酸类型是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A．单股RNA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B．双股RNA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C．单股DNA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D．双股DNA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小鹅瘟病毒在电子显微镜下的形态是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A．子弹形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B．球形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C．正方形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D．杆形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细菌的繁殖方式是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A．裂殖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B．芽殖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C．产生孢子繁殖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D．有性繁殖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12．在细菌生长曲线中细菌数量最多的时期是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A．适应期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B．对数期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C．稳定期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D．衰老期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13．正常动物肠道中含有的细菌是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A．大肠杆菌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B．沙门氏菌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C．巴氏杆菌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D．结核杆菌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14．分离葡萄球菌时常用培养基是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A．普通肉汤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B．血清肉汤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C．厌氧肉汤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D．含7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5%的NaCl的普通琼脂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分离霉菌时，其培养温度是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A．37℃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25℃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C．4℃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第二部分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二、名词解释题：本大题共5小题，每小题2分，共10分。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16．质粒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17．菌落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灭菌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干扰素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20．抗体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三、判断改错题：本大题共5小题，每小题4分，共20分。判断下列各题划线处的正误，在“答题卡”的试题序号后，正确的划上“√”；错误的划上“×”，并改正错误。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21</w:t>
      </w:r>
      <w:r>
        <w:rPr>
          <w:rFonts w:hint="default" w:ascii="Times New Roman" w:hAnsi="Times New Roman" w:cs="Times New Roman"/>
          <w:sz w:val="24"/>
          <w:szCs w:val="24"/>
        </w:rPr>
        <w:t>．紫外线的杀菌作用机制主要是使细菌发生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休眠作用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22</w:t>
      </w:r>
      <w:r>
        <w:rPr>
          <w:rFonts w:hint="default" w:ascii="Times New Roman" w:hAnsi="Times New Roman" w:cs="Times New Roman"/>
          <w:sz w:val="24"/>
          <w:szCs w:val="24"/>
        </w:rPr>
        <w:t>．放线菌多数为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寄生菌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23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所有细菌</w:t>
      </w:r>
      <w:r>
        <w:rPr>
          <w:rFonts w:hint="default" w:ascii="Times New Roman" w:hAnsi="Times New Roman" w:cs="Times New Roman"/>
          <w:sz w:val="24"/>
          <w:szCs w:val="24"/>
        </w:rPr>
        <w:t>细胞都有荚膜这种结构。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24</w:t>
      </w:r>
      <w:r>
        <w:rPr>
          <w:rFonts w:hint="default" w:ascii="Times New Roman" w:hAnsi="Times New Roman" w:cs="Times New Roman"/>
          <w:sz w:val="24"/>
          <w:szCs w:val="24"/>
        </w:rPr>
        <w:t>．炭疽杆菌在形态上与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蜡样芽孢杆菌</w:t>
      </w:r>
      <w:r>
        <w:rPr>
          <w:rFonts w:hint="default" w:ascii="Times New Roman" w:hAnsi="Times New Roman" w:cs="Times New Roman"/>
          <w:sz w:val="24"/>
          <w:szCs w:val="24"/>
        </w:rPr>
        <w:t>相似。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25</w:t>
      </w:r>
      <w:r>
        <w:rPr>
          <w:rFonts w:hint="default" w:ascii="Times New Roman" w:hAnsi="Times New Roman" w:cs="Times New Roman"/>
          <w:sz w:val="24"/>
          <w:szCs w:val="24"/>
        </w:rPr>
        <w:t>．细菌细胞主要物质是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蛋白质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四、</w:t>
      </w:r>
      <w:r>
        <w:rPr>
          <w:rFonts w:hint="default" w:ascii="黑体" w:hAnsi="黑体" w:eastAsia="黑体" w:cs="黑体"/>
          <w:sz w:val="24"/>
          <w:szCs w:val="24"/>
        </w:rPr>
        <w:t>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26</w:t>
      </w:r>
      <w:r>
        <w:rPr>
          <w:rFonts w:hint="default" w:ascii="Times New Roman" w:hAnsi="Times New Roman" w:cs="Times New Roman"/>
          <w:sz w:val="24"/>
          <w:szCs w:val="24"/>
        </w:rPr>
        <w:t>．简述增强微生物毒力的方法。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27</w:t>
      </w:r>
      <w:r>
        <w:rPr>
          <w:rFonts w:hint="default" w:ascii="Times New Roman" w:hAnsi="Times New Roman" w:cs="Times New Roman"/>
          <w:sz w:val="24"/>
          <w:szCs w:val="24"/>
        </w:rPr>
        <w:t>．简述细菌生长所需要的营养物质。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28</w:t>
      </w:r>
      <w:r>
        <w:rPr>
          <w:rFonts w:hint="default" w:ascii="Times New Roman" w:hAnsi="Times New Roman" w:cs="Times New Roman"/>
          <w:sz w:val="24"/>
          <w:szCs w:val="24"/>
        </w:rPr>
        <w:t>．简述真菌的生长繁殖条件。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</w:t>
      </w:r>
      <w:r>
        <w:rPr>
          <w:rFonts w:hint="default" w:ascii="Times New Roman" w:hAnsi="Times New Roman" w:cs="Times New Roman"/>
          <w:sz w:val="24"/>
          <w:szCs w:val="24"/>
        </w:rPr>
        <w:t>．简述病毒的结构和化学组成。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</w:t>
      </w:r>
      <w:r>
        <w:rPr>
          <w:rFonts w:hint="default" w:ascii="Times New Roman" w:hAnsi="Times New Roman" w:cs="Times New Roman"/>
          <w:sz w:val="24"/>
          <w:szCs w:val="24"/>
        </w:rPr>
        <w:t>．微生物的变异机制是什么？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五、</w:t>
      </w:r>
      <w:r>
        <w:rPr>
          <w:rFonts w:hint="default" w:ascii="黑体" w:hAnsi="黑体" w:eastAsia="黑体" w:cs="黑体"/>
          <w:sz w:val="24"/>
          <w:szCs w:val="24"/>
        </w:rPr>
        <w:t>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31</w:t>
      </w:r>
      <w:r>
        <w:rPr>
          <w:rFonts w:hint="default" w:ascii="Times New Roman" w:hAnsi="Times New Roman" w:cs="Times New Roman"/>
          <w:sz w:val="24"/>
          <w:szCs w:val="24"/>
        </w:rPr>
        <w:t>．试述细菌细胞的特殊结构与其毒力大小的关系。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32</w:t>
      </w:r>
      <w:r>
        <w:rPr>
          <w:rFonts w:hint="default" w:ascii="Times New Roman" w:hAnsi="Times New Roman" w:cs="Times New Roman"/>
          <w:sz w:val="24"/>
          <w:szCs w:val="24"/>
        </w:rPr>
        <w:t>．怎样进行疑似巴氏杆菌病的微生物分离鉴定？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1F090CD4"/>
    <w:rsid w:val="23BF63A4"/>
    <w:rsid w:val="4BEA5E90"/>
    <w:rsid w:val="58BF62E9"/>
    <w:rsid w:val="66AC702F"/>
    <w:rsid w:val="755D59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2018-12-27T01:32:16Z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