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动物性食品微生物学检验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（课程代码06308）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1．食品在细菌作用下发生变化的程度与特征主要取决于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A．细菌来源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B．细菌菌相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C．环境温度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D．食品自身理化特性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2．食品工业所称的肉是指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A．肌肉组织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B．瘦肉和肥肉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C．去掉毛，内脏剩下部分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D．去掉毛、头、蹄、内脏、尾剩下部分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3．用压片法镜检旋毛虫时，每头猪从膈肌脚采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A．24个肉粒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B．12个肉粒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C．10个肉粒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D．5个肉粒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4．母牛产犊7天以内分泌的乳称为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A．正常乳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B．异常乳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C．初乳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D．末乳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5．蛋品越新鲜、蛋白的浓密层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A．越多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B．越少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C．消失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D．凝固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6．食物中毒最为常见的是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A．化学性食物中毒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B．细菌性食物中毒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C．真菌性食物中毒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D．有毒动物食物中毒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7．国际标准化组织的英文缩写是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A．WHO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B．FAO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C．CAC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D．ISO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8．国家标准规定香肠中NaN02含量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position w:val="-4"/>
          <w:sz w:val="24"/>
          <w:szCs w:val="24"/>
          <w:lang w:eastAsia="zh-CN"/>
        </w:rPr>
        <w:object>
          <v:shape id="_x0000_i1025" o:spt="75" type="#_x0000_t75" style="height:12pt;width:10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20mg/kg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position w:val="-4"/>
          <w:sz w:val="24"/>
          <w:szCs w:val="24"/>
          <w:lang w:eastAsia="zh-CN"/>
        </w:rPr>
        <w:object>
          <v:shape id="_x0000_i1026" o:spt="75" type="#_x0000_t75" style="height:12pt;width:10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50mg/lOOg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position w:val="-4"/>
          <w:sz w:val="24"/>
          <w:szCs w:val="24"/>
          <w:lang w:eastAsia="zh-CN"/>
        </w:rPr>
        <w:object>
          <v:shape id="_x0000_i1028" o:spt="75" type="#_x0000_t75" style="height:12pt;width:10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8" DrawAspect="Content" ObjectID="_1468075727" r:id="rId7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30mg/kg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position w:val="-4"/>
          <w:sz w:val="24"/>
          <w:szCs w:val="24"/>
          <w:lang w:eastAsia="zh-CN"/>
        </w:rPr>
        <w:object>
          <v:shape id="_x0000_i1027" o:spt="75" type="#_x0000_t75" style="height:12pt;width:10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8" r:id="rId8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30mg/lOOg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9．鲜乳的临界酸度为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A．16</w:t>
      </w:r>
      <w:r>
        <w:rPr>
          <w:rFonts w:hint="default" w:ascii="Times New Roman" w:hAnsi="Times New Roman" w:cs="Times New Roman"/>
          <w:position w:val="-4"/>
          <w:sz w:val="24"/>
          <w:szCs w:val="24"/>
        </w:rPr>
        <w:object>
          <v:shape id="_x0000_i1029" o:spt="75" type="#_x0000_t75" style="height:13pt;width:16pt;" o:ole="t" filled="f" o:preferrelative="t" stroked="f" coordsize="21600,21600"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9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B．18</w:t>
      </w:r>
      <w:r>
        <w:rPr>
          <w:rFonts w:hint="default" w:ascii="Times New Roman" w:hAnsi="Times New Roman" w:cs="Times New Roman"/>
          <w:position w:val="-4"/>
          <w:sz w:val="24"/>
          <w:szCs w:val="24"/>
        </w:rPr>
        <w:object>
          <v:shape id="_x0000_i1030" o:spt="75" type="#_x0000_t75" style="height:13pt;width:1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C．20</w:t>
      </w:r>
      <w:r>
        <w:rPr>
          <w:rFonts w:hint="default" w:ascii="Times New Roman" w:hAnsi="Times New Roman" w:cs="Times New Roman"/>
          <w:position w:val="-4"/>
          <w:sz w:val="24"/>
          <w:szCs w:val="24"/>
        </w:rPr>
        <w:object>
          <v:shape id="_x0000_i1032" o:spt="75" type="#_x0000_t75" style="height:13pt;width:1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2" DrawAspect="Content" ObjectID="_1468075731" r:id="rId12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D．22</w:t>
      </w:r>
      <w:r>
        <w:rPr>
          <w:rFonts w:hint="default" w:ascii="Times New Roman" w:hAnsi="Times New Roman" w:cs="Times New Roman"/>
          <w:position w:val="-4"/>
          <w:sz w:val="24"/>
          <w:szCs w:val="24"/>
        </w:rPr>
        <w:object>
          <v:shape id="_x0000_i1031" o:spt="75" type="#_x0000_t75" style="height:13pt;width:1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1" DrawAspect="Content" ObjectID="_1468075732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10．良好操作规范的英文缩写是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A．SSOP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B．HACCP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C．GAP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D．GMP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生猪屠宰时，检出猪瘟的处理方式是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A．高温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B．化制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C．销毁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D．不受限制出场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12．生猪屠宰时，位于咽后气管腹侧必须摘除的一个腺体是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A．甲状腺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B．肾上腺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C．舌下腺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D．颌下腺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沙门氏菌食物中毒的主要食物来源是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A．家畜、家禽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B．海产品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C．人化脓性伤口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D．害虫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由于细菌侵入蛋内，引起蛋黄膜破裂有臭味的蛋是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A．黑腐蛋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B．散黄蛋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C．泻黄蛋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D．臭蛋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15．牛海绵状脑病属于哪一类动物疫病？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A．一类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B．二类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C．三类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二、判断改错题：本大题共5小题，每小题2分，共10分。判断下列各题划线处的正误，在“答题卡”的试题序号后，正确的划上“√”；错误的划上“×”，并改正错误。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16</w:t>
      </w:r>
      <w:r>
        <w:rPr>
          <w:rFonts w:hint="default" w:ascii="Times New Roman" w:hAnsi="Times New Roman" w:cs="Times New Roman"/>
          <w:sz w:val="24"/>
          <w:szCs w:val="24"/>
        </w:rPr>
        <w:t>．发生副溶血弧菌食物中毒的食品主要是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海产品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17</w:t>
      </w:r>
      <w:r>
        <w:rPr>
          <w:rFonts w:hint="default" w:ascii="Times New Roman" w:hAnsi="Times New Roman" w:cs="Times New Roman"/>
          <w:sz w:val="24"/>
          <w:szCs w:val="24"/>
        </w:rPr>
        <w:t>．食源性疾病发生的基本要素包括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食物、食物中的病原体、急性中毒或感染性的表现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18</w:t>
      </w:r>
      <w:r>
        <w:rPr>
          <w:rFonts w:hint="default" w:ascii="Times New Roman" w:hAnsi="Times New Roman" w:cs="Times New Roman"/>
          <w:sz w:val="24"/>
          <w:szCs w:val="24"/>
        </w:rPr>
        <w:t>．河豚鱼体内，毒素含量最多的部位是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肌肉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19</w:t>
      </w:r>
      <w:r>
        <w:rPr>
          <w:rFonts w:hint="default" w:ascii="Times New Roman" w:hAnsi="Times New Roman" w:cs="Times New Roman"/>
          <w:sz w:val="24"/>
          <w:szCs w:val="24"/>
        </w:rPr>
        <w:t>．食物中毒的范畴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包含</w:t>
      </w:r>
      <w:r>
        <w:rPr>
          <w:rFonts w:hint="default" w:ascii="Times New Roman" w:hAnsi="Times New Roman" w:cs="Times New Roman"/>
          <w:sz w:val="24"/>
          <w:szCs w:val="24"/>
        </w:rPr>
        <w:t>伤寒和暴饮暴食性胃肠炎。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sz w:val="24"/>
          <w:szCs w:val="24"/>
        </w:rPr>
        <w:t>．鱼的感官检验主要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从体表、眼、鳃、鳞片、肌肉等几方面进行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三、</w:t>
      </w:r>
      <w:r>
        <w:rPr>
          <w:rFonts w:hint="default" w:ascii="黑体" w:hAnsi="黑体" w:eastAsia="黑体" w:cs="黑体"/>
          <w:sz w:val="24"/>
          <w:szCs w:val="24"/>
        </w:rPr>
        <w:t>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default" w:ascii="Times New Roman" w:hAnsi="Times New Roman" w:cs="Times New Roman"/>
          <w:sz w:val="24"/>
          <w:szCs w:val="24"/>
        </w:rPr>
        <w:t>．HACCP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</w:t>
      </w:r>
      <w:r>
        <w:rPr>
          <w:rFonts w:hint="default" w:ascii="Times New Roman" w:hAnsi="Times New Roman" w:cs="Times New Roman"/>
          <w:sz w:val="24"/>
          <w:szCs w:val="24"/>
        </w:rPr>
        <w:t>．肉的自溶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</w:t>
      </w:r>
      <w:r>
        <w:rPr>
          <w:rFonts w:hint="default" w:ascii="Times New Roman" w:hAnsi="Times New Roman" w:cs="Times New Roman"/>
          <w:sz w:val="24"/>
          <w:szCs w:val="24"/>
        </w:rPr>
        <w:t>．大肠菌群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</w:t>
      </w:r>
      <w:r>
        <w:rPr>
          <w:rFonts w:hint="default" w:ascii="Times New Roman" w:hAnsi="Times New Roman" w:cs="Times New Roman"/>
          <w:sz w:val="24"/>
          <w:szCs w:val="24"/>
        </w:rPr>
        <w:t>．牛乳的酸度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</w:t>
      </w:r>
      <w:r>
        <w:rPr>
          <w:rFonts w:hint="default" w:ascii="Times New Roman" w:hAnsi="Times New Roman" w:cs="Times New Roman"/>
          <w:sz w:val="24"/>
          <w:szCs w:val="24"/>
        </w:rPr>
        <w:t>．食物中毒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四、</w:t>
      </w:r>
      <w:r>
        <w:rPr>
          <w:rFonts w:hint="default" w:ascii="黑体" w:hAnsi="黑体" w:eastAsia="黑体" w:cs="黑体"/>
          <w:sz w:val="24"/>
          <w:szCs w:val="24"/>
        </w:rPr>
        <w:t>简答题：本大题共5小题，每小题8分，共40分。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</w:t>
      </w:r>
      <w:r>
        <w:rPr>
          <w:rFonts w:hint="default" w:ascii="Times New Roman" w:hAnsi="Times New Roman" w:cs="Times New Roman"/>
          <w:sz w:val="24"/>
          <w:szCs w:val="24"/>
        </w:rPr>
        <w:t>．简述食品污染的概念和污染途径。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default" w:ascii="Times New Roman" w:hAnsi="Times New Roman" w:cs="Times New Roman"/>
          <w:sz w:val="24"/>
          <w:szCs w:val="24"/>
        </w:rPr>
        <w:t>．简述油脂的酸败。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default" w:ascii="Times New Roman" w:hAnsi="Times New Roman" w:cs="Times New Roman"/>
          <w:sz w:val="24"/>
          <w:szCs w:val="24"/>
        </w:rPr>
        <w:t>．简述食物中毒的处理原则。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default" w:ascii="Times New Roman" w:hAnsi="Times New Roman" w:cs="Times New Roman"/>
          <w:sz w:val="24"/>
          <w:szCs w:val="24"/>
        </w:rPr>
        <w:t>．简述细菌性食物中毒发生的原因。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>．简述炭疽病畜的处理措施。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五、</w:t>
      </w:r>
      <w:r>
        <w:rPr>
          <w:rFonts w:hint="default" w:ascii="黑体" w:hAnsi="黑体" w:eastAsia="黑体" w:cs="黑体"/>
          <w:sz w:val="24"/>
          <w:szCs w:val="24"/>
        </w:rPr>
        <w:t>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default" w:ascii="Times New Roman" w:hAnsi="Times New Roman" w:cs="Times New Roman"/>
          <w:sz w:val="24"/>
          <w:szCs w:val="24"/>
        </w:rPr>
        <w:t>．试述葡萄球菌肠毒素中毒的流行病学特点、临床表现、诊断和治疗及预防措施是什么？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default" w:ascii="Times New Roman" w:hAnsi="Times New Roman" w:cs="Times New Roman"/>
          <w:sz w:val="24"/>
          <w:szCs w:val="24"/>
        </w:rPr>
        <w:t>．试述什么是食品的腐败变质？食品腐败变质的食品卫生学意义和处理原则包含哪些方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面？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23BF63A4"/>
    <w:rsid w:val="2E940912"/>
    <w:rsid w:val="4BEA5E90"/>
    <w:rsid w:val="6C8806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5.bin"/><Relationship Id="rId8" Type="http://schemas.openxmlformats.org/officeDocument/2006/relationships/oleObject" Target="embeddings/oleObject4.bin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oleObject" Target="embeddings/oleObject8.bin"/><Relationship Id="rId12" Type="http://schemas.openxmlformats.org/officeDocument/2006/relationships/oleObject" Target="embeddings/oleObject7.bin"/><Relationship Id="rId11" Type="http://schemas.openxmlformats.org/officeDocument/2006/relationships/oleObject" Target="embeddings/oleObject6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2018-12-26T07:01:06Z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