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花卉学（一）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（课程代码03259）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1．按花卉原产地气候型分类，中国气候型的气候特点是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A．冬暖夏凉，冬夏温差小，四季有雨，全年湿润但降水偏少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B．冬寒夏热，年温差较大，雨季多集中于夏季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C．冬不冷、夏不热，冬春多雨，夏季干燥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D．四季如春，年温差小，四季有雨或集中在夏季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2．目前，花卉商品外销金额最大的国家是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A．美国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B．荷兰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C．日本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D．德国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3．半旱生花卉，如杜鹃、天门冬的浇水原则是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A．宁干勿湿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B．见干见湿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C．干透浇透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D．宁湿勿干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4．下列花卉中，属于短日照的是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A．菊花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B．唐菖蒲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C．杜鹃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D．风铃草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5．可用叶插方式进行繁殖的花卉是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A．海桐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B．杜鹃花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C．矮牵牛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D．秋海棠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6．茉莉的花芽分化属于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A．夏秋分化类型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B．冬春分化类型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C．多次分化类型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D．不定期分化类型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7．下列既可以作为盆花又是冬春季优良的切花材料的花卉是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A．非洲菊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B．大花蕙兰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串红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D．比利时杜鹃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8．大多数花卉要求土壤最适宜的PH值是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5-4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5-5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5-7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0-8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9．下列调控花芽分化的措施中，属于抑制花芽分化的措施是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A．摘心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B．多施氮肥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C．环剥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D．减少供水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对于一个生产性花场来说，塑料大棚不应设置的场所是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A．草花区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B．花木培育区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C．种子繁殖区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D．水生花卉区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可以用来垂吊观赏的花卉是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A．三色堇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B．鸡冠花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C．金盏菊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D．矮牵牛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主要用来观叶的花卉种类是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A．羽衣甘蓝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B．虞美人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C．金鱼草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D．蒲包花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需要进行间苗的花卉种类是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A．扦插成活的花卉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B．直播的一、二年生花卉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C．压条繁殖的花卉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D．组织培养的试管苗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属于化学肥料的种类是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A．饼肥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B．粪肥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C．泥炭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D．复合肥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下列花卉中，具有头状花序的是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A．金鱼草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B．报春花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C．翠菊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D．凤仙花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16．一年生花卉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花境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花卉的上盆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花卉栽培设施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压条繁殖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三、判断改错题：本大题共5小题，每小题3分，共15分。判断下列各题划线处的正误，在“答题卡”的试题序号后，正确的划上“√”；错误的划上“×”，并改正错误。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对一串红、菊花等草本花卉，可以通过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短日照</w:t>
      </w:r>
      <w:r>
        <w:rPr>
          <w:rFonts w:hint="default" w:ascii="Times New Roman" w:hAnsi="Times New Roman" w:cs="Times New Roman"/>
          <w:sz w:val="24"/>
          <w:szCs w:val="24"/>
        </w:rPr>
        <w:t>处理，加温处理等来促进其提前开花。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在施肥时，若钾肥过量，容易引起植物生长发育不良，其表现症状为：植株生长低矮、节间缩短、叶色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浓绿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塑料大棚栽培香石竹，导致叶表面湿度过高而诱发病害以及裂萼现象的主要原因是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浇水过多</w:t>
      </w:r>
      <w:r>
        <w:rPr>
          <w:rFonts w:hint="default" w:ascii="Times New Roman" w:hAnsi="Times New Roman" w:cs="Times New Roman"/>
          <w:sz w:val="24"/>
          <w:szCs w:val="24"/>
        </w:rPr>
        <w:t>造成的。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24．荫棚一般都是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南北向</w:t>
      </w:r>
      <w:r>
        <w:rPr>
          <w:rFonts w:hint="default" w:ascii="Times New Roman" w:hAnsi="Times New Roman" w:cs="Times New Roman"/>
          <w:sz w:val="24"/>
          <w:szCs w:val="24"/>
        </w:rPr>
        <w:t>延长。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进入秋季后，红叶李、红花槛木等的叶色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会发生</w:t>
      </w:r>
      <w:r>
        <w:rPr>
          <w:rFonts w:hint="default" w:ascii="Times New Roman" w:hAnsi="Times New Roman" w:cs="Times New Roman"/>
          <w:sz w:val="24"/>
          <w:szCs w:val="24"/>
        </w:rPr>
        <w:t>显著的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26．什么是宿根花卉？有何特点？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27．什么是垂直绿化？列举3-4种四川地区可用于垂直绿化的花卉。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简述盆栽花卉对盆土的要求。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简述有性繁殖与无性繁殖的特点。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简述间苗的意义及作用。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31．你所在地花卉在室外应用的方式有哪些？春夏季主要应用哪些花卉？请举出5-6种花卉名称并叙述其观赏特性。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试述光照对花卉生长发育的影响。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1FF03957"/>
    <w:rsid w:val="23BF63A4"/>
    <w:rsid w:val="4B43176B"/>
    <w:rsid w:val="4BEA5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2018-12-24T03:35:41Z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