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 8年4月高等教育自学考试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设施农业技术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（课程代码07288）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1．保温性最好的棚膜材料是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A．聚乙烯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B．乙烯一醋酸乙烯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C．聚氯乙烯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D．醋酸乙烯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2．日光温室设计过程中应首先解决的问题是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A．保温设计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B．采光设计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C．自然换气设计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D．灌溉和施肥设计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3．对日光温室的叙述，下列说法正确的是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A．前屋面采光角度是以地理经度为设计依据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B．后屋面的角度取决于屋脊与后墙的高差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C．春用型日光温室后屋面的水平投影长度比冬用型日光温室短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D．太阳光可大部分透过薄膜进入温室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4．基质栽培设施中的固体基质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A．应具有支持锚定植物、保护水分、通透空气和缓冲等作用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B．在作物扎根生长时可下沉或倾倒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C．总孔隙度应在50%左右，大小孔隙比在0.5左右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D．可分为有无机基质和有机基质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5．属于奶牛场总体布置的形式是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A．横列式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B．串列式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C．侧进式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D．双列式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6．谷物贮藏设施可分为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A．房式仓和地下仓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B．常温仓和低温仓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C．散装仓和包装仓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D．供应库和储备库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7．关于小麦贮藏方法，目前国内外使用最广泛的方法是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A．热密闭贮藏法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B．低温贮藏法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C．自然缺氧贮藏法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D．干燥贮藏法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8．根据我国《谷物贮藏技术试行规范》中的规定，准低温仓的温度界限是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A．16-20℃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B．12-16℃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C．8-12℃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D．8℃以下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9．作物生长发育出现周期性变化的反应时间是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A．昼夜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B．一周内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C．一月内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D．一年内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对于原粮贮藏，表述正确的是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A．稻谷入仓前杂质需降低到1.5%左右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B．早稻入库后粮温要接近气温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C．稻谷贮藏期间毋需防止霉变和虫害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D．使用最广泛的稻谷贮藏方法是低温贮藏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11.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三层复合结构聚乙烯薄膜的内表面是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A．可折叠膜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B．聚乙烯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C．无滴层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D．紫外线阻隔层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就牛舍平面形式而言，描述正确的是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A．辅助房间把两幢牛舍结合在一起的运输路线合理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B．辅助房间设在中侧的运输路线最长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C．辅助房间设在中间的运输路线最短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D．辅助房间集中在牛舍一端的运输路线合理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>对于畜禽场的道路设计，说法正确的是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A．场内道路设计可以交叉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B．场外至场内的道路可与生产区道路相通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C．应符合平坦坚固和经济合理的原则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道路两侧应设回车场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14.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用于喂饲猪的设备是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A．饲槽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B．输料机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C．喂饲机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D．贮料塔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15.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就生物滤池而言，下列说法正确的是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A．布水装置的作用是向滤池表面均匀地撒布污水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B．滤料要求有适宜的孔隙率和较小的比表面积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C．滤体材料毋需考虑压力因素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2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D．排水系统仅用于排除处理后的污水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建筑朝向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温室保温比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穴盘育苗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温室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农业废弃物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三、判断改错题：本大题共5小题，每小题4分，共20分。判断下列各题的正误，在“答题卡”的试题序号后，正确的划上“√”；错误的划上“×”，并改正错误。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21.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既可作为日光温室小气候形成的物理基础，也是日光温室建造设计和栽培管理的依据是温室效应。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干燥方法是大米保鲜的有效途径。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23.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在设施养殖过程中，预防应激可提高畜禽抗病力。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24．目前我国设施农业数量较大，质量较差；设施种类齐全，内部功能差，机械化程度低。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25．温室建设地点，主要考虑的因素包括气候、地形、地质、土壤，以及水、暖、电、交通运输等。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26.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简述农业设施的概念及其意义。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27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简述温室增温方式及特点。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28.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简述牛舍的建筑要求。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简述畜禽舍环境控制系统。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30.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简述温室内空气湿度特点。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3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1.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结合目前温室建造特点，试述温室的主要性能指标。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试述畜禽舍建筑的间距要求。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079845"/>
    <w:multiLevelType w:val="singleLevel"/>
    <w:tmpl w:val="92079845"/>
    <w:lvl w:ilvl="0" w:tentative="0">
      <w:start w:val="19"/>
      <w:numFmt w:val="decimal"/>
      <w:suff w:val="space"/>
      <w:lvlText w:val="%1."/>
      <w:lvlJc w:val="left"/>
    </w:lvl>
  </w:abstractNum>
  <w:abstractNum w:abstractNumId="1">
    <w:nsid w:val="265F7EE2"/>
    <w:multiLevelType w:val="singleLevel"/>
    <w:tmpl w:val="265F7EE2"/>
    <w:lvl w:ilvl="0" w:tentative="0">
      <w:start w:val="3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21B4638"/>
    <w:rsid w:val="0B05338C"/>
    <w:rsid w:val="0E955CEC"/>
    <w:rsid w:val="13F226E5"/>
    <w:rsid w:val="14D71A20"/>
    <w:rsid w:val="170D63DF"/>
    <w:rsid w:val="18155857"/>
    <w:rsid w:val="1C564457"/>
    <w:rsid w:val="1FDD2CBB"/>
    <w:rsid w:val="2077576C"/>
    <w:rsid w:val="28BA062A"/>
    <w:rsid w:val="30E119A6"/>
    <w:rsid w:val="33ED230C"/>
    <w:rsid w:val="37FB7777"/>
    <w:rsid w:val="3D396CF6"/>
    <w:rsid w:val="3EF84686"/>
    <w:rsid w:val="4830743D"/>
    <w:rsid w:val="4E2B4013"/>
    <w:rsid w:val="6548403E"/>
    <w:rsid w:val="67991CF0"/>
    <w:rsid w:val="68124739"/>
    <w:rsid w:val="69B97289"/>
    <w:rsid w:val="6A147885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优美的共你同时在这世界</cp:lastModifiedBy>
  <dcterms:modified xsi:type="dcterms:W3CDTF">2018-05-24T12:28:01Z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