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华文中宋" w:cs="Times New Roman"/>
          <w:sz w:val="32"/>
          <w:szCs w:val="32"/>
          <w:lang w:val="en-US" w:eastAsia="zh-CN"/>
        </w:rPr>
      </w:pPr>
      <w:r>
        <w:rPr>
          <w:rFonts w:hint="default" w:ascii="Times New Roman" w:hAnsi="Times New Roman" w:eastAsia="华文中宋" w:cs="Times New Roman"/>
          <w:sz w:val="32"/>
          <w:szCs w:val="32"/>
          <w:lang w:val="en-US" w:eastAsia="zh-CN"/>
        </w:rPr>
        <w:t>四川省201 8年4月高等教育自学考试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方正大标宋简体" w:cs="Times New Roman"/>
          <w:sz w:val="52"/>
          <w:szCs w:val="52"/>
          <w:lang w:eastAsia="zh-CN"/>
        </w:rPr>
      </w:pPr>
      <w:r>
        <w:rPr>
          <w:rFonts w:hint="default" w:ascii="Times New Roman" w:hAnsi="Times New Roman" w:eastAsia="方正大标宋简体" w:cs="Times New Roman"/>
          <w:sz w:val="52"/>
          <w:szCs w:val="52"/>
          <w:lang w:eastAsia="zh-CN"/>
        </w:rPr>
        <w:t>园林生态学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（课程代码07427）</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第一部分</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选择题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一、单项选择题：本大题共15小题，每小题1分，共15分。在每小题列出的备选项中只有 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1．海拔因子对生物的作用属于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A．直接作用</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B．替代作用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C．间接作用</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D．补偿作用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2．下列城市水环境特点描述正确的是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A．城市区域降水量小</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B．城市径流量小</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C．城市空气湿度大</w:t>
      </w:r>
      <w:r>
        <w:rPr>
          <w:rFonts w:hint="eastAsia" w:ascii="Times New Roman" w:hAnsi="Times New Roman" w:cs="Times New Roman"/>
          <w:sz w:val="24"/>
          <w:szCs w:val="24"/>
          <w:lang w:eastAsia="zh-CN"/>
        </w:rPr>
        <w:t>，</w:t>
      </w:r>
      <w:r>
        <w:rPr>
          <w:rFonts w:hint="default" w:ascii="Times New Roman" w:hAnsi="Times New Roman" w:cs="Times New Roman"/>
          <w:sz w:val="24"/>
          <w:szCs w:val="24"/>
          <w:lang w:eastAsia="zh-CN"/>
        </w:rPr>
        <w:t>云雾多D．城市区域水污染严重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3．菊花属于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A．长日照植物</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B．短日照植物</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C．中日照植物</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D．日中性植物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4. </w:t>
      </w:r>
      <w:r>
        <w:rPr>
          <w:rFonts w:hint="eastAsia" w:ascii="Times New Roman" w:hAnsi="Times New Roman" w:cs="Times New Roman"/>
          <w:sz w:val="24"/>
          <w:szCs w:val="24"/>
          <w:lang w:val="en-US" w:eastAsia="zh-CN"/>
        </w:rPr>
        <w:t>0</w:t>
      </w:r>
      <w:r>
        <w:rPr>
          <w:rFonts w:hint="eastAsia" w:ascii="宋体" w:hAnsi="宋体" w:eastAsia="宋体" w:cs="宋体"/>
          <w:sz w:val="24"/>
          <w:szCs w:val="24"/>
          <w:lang w:val="en-US" w:eastAsia="zh-CN"/>
        </w:rPr>
        <w:t>℃</w:t>
      </w:r>
      <w:r>
        <w:rPr>
          <w:rFonts w:hint="default" w:ascii="Times New Roman" w:hAnsi="Times New Roman" w:cs="Times New Roman"/>
          <w:sz w:val="24"/>
          <w:szCs w:val="24"/>
          <w:lang w:eastAsia="zh-CN"/>
        </w:rPr>
        <w:t>以下的低温对植物造成的伤害称作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A．寒害</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B．冻害</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C．霜害</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D．冻举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5．生态系统平衡的标志是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A．能量输入大于能量输出</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B．能量输入输出相等</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C．能量输入低于能量输出</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D．合成的生物量高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6．在植物群落中，判定一个物种是否为关键种的主要依据是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A．物种数量</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B．物种生物量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C．物种体积</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D．物种在群落中的作用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7．群落逆行演替是指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A．结构从简单到复杂</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B．物种数量从少到多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C．种间关系从平衡到不平衡D．种间关系从不稳定到稳定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8．在一定空间中所有生物个体的集合，称作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A．群落</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B．种群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C．生态系统</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D．景观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9．两种生物生活在一起，对二者都没有任何影响。这种关系为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A．偏利作用</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B．中性作用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C．互利共生</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D．寄生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10.</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在城市生态系统中，城市信息流的主要载体是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A．城市建筑</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C．城市绿地</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D．城市能源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11．生态系统在时间上维持其组织结构的能力称作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A．生态系统结构</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B．生态系统服务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C．生态系统健康</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D．生态系统组成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12．在自然条件下少见的植物种群空间分布格局类型是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A．随机分布</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B．均匀分布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C．聚集分布</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D．集群分布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13.</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依据植被区划的原则和依据，成都平原属于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A．暖温带阔叶落叶林区</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B．亚热带常绿阔叶林区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C．热带季雨林区域</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D．温带针阔叶混交林区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14.</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在一定技术条件下，支持一定地区的人口所需要的具备生物生产力的土地面积和吸纳这些人口所产生的废弃物所需要的土地面积之和称作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A．生态足迹</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B．景观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C．斑块</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D．廊道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15.</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下列</w:t>
      </w:r>
      <w:r>
        <w:rPr>
          <w:rFonts w:hint="default" w:ascii="Times New Roman" w:hAnsi="Times New Roman" w:cs="Times New Roman" w:eastAsiaTheme="minorEastAsia"/>
          <w:sz w:val="24"/>
          <w:szCs w:val="24"/>
          <w:em w:val="dot"/>
          <w:lang w:eastAsia="zh-CN"/>
        </w:rPr>
        <w:t>不属于</w:t>
      </w:r>
      <w:r>
        <w:rPr>
          <w:rFonts w:hint="default" w:ascii="Times New Roman" w:hAnsi="Times New Roman" w:cs="Times New Roman"/>
          <w:sz w:val="24"/>
          <w:szCs w:val="24"/>
          <w:lang w:eastAsia="zh-CN"/>
        </w:rPr>
        <w:t>生态系统功能的是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A．物质循环</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B．能量流动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C．植物修复</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D．信息传递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第二部分</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非选择题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二、名词解释题：本大题共5小题，每小题3分，共1 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16.</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他感作用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17.</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城市绿地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18.</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廊道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19.</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生态对策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20.</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水体富营养化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三、判断改错题：本大题共5小题，每小题4分，共20分。判断下列各题划线处的正误，在“答题卡”的试题序号后，正确的划上“√”；错误的划上“×”，并改正错误。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21. </w:t>
      </w:r>
      <w:r>
        <w:rPr>
          <w:rFonts w:hint="eastAsia" w:ascii="Times New Roman" w:hAnsi="Times New Roman" w:cs="Times New Roman"/>
          <w:sz w:val="24"/>
          <w:szCs w:val="24"/>
          <w:lang w:eastAsia="zh-CN"/>
        </w:rPr>
        <w:t>一</w:t>
      </w:r>
      <w:r>
        <w:rPr>
          <w:rFonts w:hint="default" w:ascii="Times New Roman" w:hAnsi="Times New Roman" w:cs="Times New Roman"/>
          <w:sz w:val="24"/>
          <w:szCs w:val="24"/>
          <w:lang w:eastAsia="zh-CN"/>
        </w:rPr>
        <w:t>般认为，城市区域降水量</w:t>
      </w:r>
      <w:r>
        <w:rPr>
          <w:rFonts w:hint="default" w:ascii="Times New Roman" w:hAnsi="Times New Roman" w:cs="Times New Roman"/>
          <w:sz w:val="24"/>
          <w:szCs w:val="24"/>
          <w:u w:val="single"/>
          <w:lang w:eastAsia="zh-CN"/>
        </w:rPr>
        <w:t>小</w:t>
      </w:r>
      <w:r>
        <w:rPr>
          <w:rFonts w:hint="default"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22．当出生率</w:t>
      </w:r>
      <w:r>
        <w:rPr>
          <w:rFonts w:hint="default" w:ascii="Times New Roman" w:hAnsi="Times New Roman" w:cs="Times New Roman"/>
          <w:sz w:val="24"/>
          <w:szCs w:val="24"/>
          <w:u w:val="single"/>
          <w:lang w:eastAsia="zh-CN"/>
        </w:rPr>
        <w:t>大于</w:t>
      </w:r>
      <w:r>
        <w:rPr>
          <w:rFonts w:hint="default" w:ascii="Times New Roman" w:hAnsi="Times New Roman" w:cs="Times New Roman"/>
          <w:sz w:val="24"/>
          <w:szCs w:val="24"/>
          <w:lang w:eastAsia="zh-CN"/>
        </w:rPr>
        <w:t>死亡率时，植物种群数量不变。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23.</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绝大多数植物均能生长良好的土壤类型是</w:t>
      </w:r>
      <w:bookmarkStart w:id="0" w:name="_GoBack"/>
      <w:r>
        <w:rPr>
          <w:rFonts w:hint="default" w:ascii="Times New Roman" w:hAnsi="Times New Roman" w:cs="Times New Roman"/>
          <w:sz w:val="24"/>
          <w:szCs w:val="24"/>
          <w:u w:val="single"/>
          <w:lang w:eastAsia="zh-CN"/>
        </w:rPr>
        <w:t>黏土</w:t>
      </w:r>
      <w:bookmarkEnd w:id="0"/>
      <w:r>
        <w:rPr>
          <w:rFonts w:hint="default"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24．</w:t>
      </w:r>
      <w:r>
        <w:rPr>
          <w:rFonts w:hint="default" w:ascii="Times New Roman" w:hAnsi="Times New Roman" w:cs="Times New Roman"/>
          <w:sz w:val="24"/>
          <w:szCs w:val="24"/>
          <w:u w:val="single"/>
          <w:lang w:eastAsia="zh-CN"/>
        </w:rPr>
        <w:t>生物多样性分析</w:t>
      </w:r>
      <w:r>
        <w:rPr>
          <w:rFonts w:hint="default" w:ascii="Times New Roman" w:hAnsi="Times New Roman" w:cs="Times New Roman"/>
          <w:sz w:val="24"/>
          <w:szCs w:val="24"/>
          <w:lang w:eastAsia="zh-CN"/>
        </w:rPr>
        <w:t>是城市绿地系统评价的重要内容。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25．日本官胁昭环境保护林建造的核心理论基础是</w:t>
      </w:r>
      <w:r>
        <w:rPr>
          <w:rFonts w:hint="default" w:ascii="Times New Roman" w:hAnsi="Times New Roman" w:cs="Times New Roman"/>
          <w:sz w:val="24"/>
          <w:szCs w:val="24"/>
          <w:u w:val="single"/>
          <w:lang w:eastAsia="zh-CN"/>
        </w:rPr>
        <w:t>生态演替理论</w:t>
      </w:r>
      <w:r>
        <w:rPr>
          <w:rFonts w:hint="default"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四、简答题：本大题共6小题，每小题5分，共30分。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26.</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园林生态设计有哪些类型？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27.</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简述城市热岛效应形成的原因。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28．城市生态系统区别于其它生态系统的特征是什么？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29.</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简述园林植物对水分的调节作用。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 xml:space="preserve">30.  </w:t>
      </w:r>
      <w:r>
        <w:rPr>
          <w:rFonts w:hint="default" w:ascii="Times New Roman" w:hAnsi="Times New Roman" w:cs="Times New Roman"/>
          <w:sz w:val="24"/>
          <w:szCs w:val="24"/>
          <w:lang w:eastAsia="zh-CN"/>
        </w:rPr>
        <w:t>简述旱生演替的一般过程。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 xml:space="preserve">31.  </w:t>
      </w:r>
      <w:r>
        <w:rPr>
          <w:rFonts w:hint="default" w:ascii="Times New Roman" w:hAnsi="Times New Roman" w:cs="Times New Roman"/>
          <w:sz w:val="24"/>
          <w:szCs w:val="24"/>
          <w:lang w:eastAsia="zh-CN"/>
        </w:rPr>
        <w:t>多样性包括哪几个层次？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五、论述题：本大题共2小题，每小题1 0分，共20分。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32.</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试述园林生态设计的主要原则。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33</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试述光对园林植物的生态作用。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18684C"/>
    <w:rsid w:val="021B4638"/>
    <w:rsid w:val="0B05338C"/>
    <w:rsid w:val="0E955CEC"/>
    <w:rsid w:val="13F226E5"/>
    <w:rsid w:val="14D71A20"/>
    <w:rsid w:val="18155857"/>
    <w:rsid w:val="1C564457"/>
    <w:rsid w:val="1FDD2CBB"/>
    <w:rsid w:val="28BA062A"/>
    <w:rsid w:val="28FD4525"/>
    <w:rsid w:val="30E119A6"/>
    <w:rsid w:val="31060302"/>
    <w:rsid w:val="33ED230C"/>
    <w:rsid w:val="37FB7777"/>
    <w:rsid w:val="3836417D"/>
    <w:rsid w:val="3D396CF6"/>
    <w:rsid w:val="478E3ABF"/>
    <w:rsid w:val="4830743D"/>
    <w:rsid w:val="4E2B4013"/>
    <w:rsid w:val="516620D2"/>
    <w:rsid w:val="67991CF0"/>
    <w:rsid w:val="6A147885"/>
    <w:rsid w:val="6B451DA3"/>
    <w:rsid w:val="751F757C"/>
    <w:rsid w:val="7A282D02"/>
    <w:rsid w:val="7B954D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2018-01-20T03:06:00Z</dcterms:created>
  <dc:creator>兰芷</dc:creator>
  <cp:lastModifiedBy>Administrator</cp:lastModifiedBy>
  <dcterms:modified xsi:type="dcterms:W3CDTF">2018-05-25T02:28:22Z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