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四川省2018年4月高等教育自学考试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园林病虫害防治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（课程代码02685）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</w:t>
      </w: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ascii="Times New Roman" w:hAnsi="Times New Roman" w:cs="Times New Roman"/>
          <w:sz w:val="24"/>
        </w:rPr>
        <w:t>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一、单项选择题：本大题共16小题，每小题1分，共16分。在每小题列出的备选项中只有一项是最符合题目要求的，请将其选出。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1．昆虫触角可分为若干亚节的是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</w:rPr>
        <w:t>A．柄节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B．梗节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</w:rPr>
        <w:t>C．鞭节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D．关节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2．环剥树皮的防治措施是针对</w:t>
      </w:r>
    </w:p>
    <w:p>
      <w:pPr>
        <w:spacing w:line="360" w:lineRule="auto"/>
        <w:ind w:firstLine="420"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A．立枯病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B．竹丛枝病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C．泡桐丛枝病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D．炭疽病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3．引起白粉病和煤污病的病原菌属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A．担子菌亚门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B．子囊菌亚门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C．半知菌亚门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D．接合菌亚门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4．波尔多液的主要原料为硫酸铜和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A．熟石灰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  <w:lang w:eastAsia="zh-CN"/>
        </w:rPr>
        <w:t xml:space="preserve">    </w:t>
      </w:r>
      <w:r>
        <w:rPr>
          <w:rFonts w:ascii="Times New Roman" w:hAnsi="Times New Roman" w:cs="Times New Roman"/>
          <w:sz w:val="24"/>
        </w:rPr>
        <w:t>B．生石灰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C．水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  <w:lang w:eastAsia="zh-CN"/>
        </w:rPr>
        <w:t xml:space="preserve">    </w:t>
      </w:r>
      <w:r>
        <w:rPr>
          <w:rFonts w:ascii="Times New Roman" w:hAnsi="Times New Roman" w:cs="Times New Roman"/>
          <w:sz w:val="24"/>
        </w:rPr>
        <w:t>D．硫磺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5．石硫合剂的主要原料为生石灰和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A．硫酸铵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B．硫酸铜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C．硫酸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D．硫磺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6．农用链霉素主要防治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A．真菌病害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B．病毒病害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C．线虫病害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D．细菌病害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7．对植原体病害有较好疗效的药剂是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A．四环素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  <w:lang w:eastAsia="zh-CN"/>
        </w:rPr>
        <w:t xml:space="preserve">    </w:t>
      </w:r>
      <w:r>
        <w:rPr>
          <w:rFonts w:ascii="Times New Roman" w:hAnsi="Times New Roman" w:cs="Times New Roman"/>
          <w:sz w:val="24"/>
        </w:rPr>
        <w:t>B．多菌灵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C．波尔多液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D．石硫合剂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8．通常不产生任何病症的病原是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A．真菌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B．病毒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C．寄生性种子植物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D．藻类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9．刺吸式口器的昆虫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A．不宜用胃毒剂防治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B．不宜用内吸剂防治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C．对寄主植物不造成直接损害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D．为虫媒植物传粉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昆虫体壁的蜡层具有</w:t>
      </w:r>
    </w:p>
    <w:p>
      <w:pPr>
        <w:spacing w:line="360" w:lineRule="auto"/>
        <w:ind w:firstLine="420"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A．疏水性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B．亲水性</w:t>
      </w:r>
    </w:p>
    <w:p>
      <w:pPr>
        <w:spacing w:line="360" w:lineRule="auto"/>
        <w:ind w:firstLine="420"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C．拒脂性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D．吸水性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经两次脱皮的幼虫为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A．第2龄幼虫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B．第3龄幼虫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C．越冬幼虫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D．末龄幼虫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马尾松毛虫的蛹是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A．被蛹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B．离蛹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C．围蛹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D．裸蛹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灯光诱杀是利用害虫的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A.趋化性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B．趋光性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C．群栖性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D．趋湿性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蝶类昆虫成虫的触角是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A．丝状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B．球杆状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C．栉齿状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D．羽毛状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桑寄生害的主要传播方式为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A．昆虫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B．鸟类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C．人为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属于国内检疫性有害生物的是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A．草坪草褐斑病菌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B．花椒根结线虫病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C．山茶炭疽病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D．松材线虫病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</w:t>
      </w:r>
      <w:r>
        <w:rPr>
          <w:rFonts w:hint="eastAsia" w:ascii="Times New Roman" w:hAnsi="Times New Roman" w:cs="Times New Roman"/>
          <w:sz w:val="24"/>
          <w:lang w:eastAsia="zh-CN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二、名词解释题：本大题共5小题，每小题2分，共10分。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物理被动抗病性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外科治疗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积年流行病害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恢复营养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后口式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三、判断改错题：本大题共6小题，每小题4分，共24分。判断下列各题划线处的正误，在“答题卡”的试题序号后，正确的划上“√”；错误的划上“×”，并改正错误。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兰花病毒病一般有</w:t>
      </w:r>
      <w:r>
        <w:rPr>
          <w:rFonts w:ascii="Times New Roman" w:hAnsi="Times New Roman" w:cs="Times New Roman"/>
          <w:sz w:val="24"/>
          <w:u w:val="single"/>
        </w:rPr>
        <w:t>潜伏侵染</w:t>
      </w:r>
      <w:r>
        <w:rPr>
          <w:rFonts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园林植物冠瘿病由</w:t>
      </w:r>
      <w:r>
        <w:rPr>
          <w:rFonts w:ascii="Times New Roman" w:hAnsi="Times New Roman" w:cs="Times New Roman"/>
          <w:sz w:val="24"/>
          <w:u w:val="single"/>
        </w:rPr>
        <w:t>真菌</w:t>
      </w:r>
      <w:r>
        <w:rPr>
          <w:rFonts w:ascii="Times New Roman" w:hAnsi="Times New Roman" w:cs="Times New Roman"/>
          <w:sz w:val="24"/>
        </w:rPr>
        <w:t>引起。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网蝽属</w:t>
      </w:r>
      <w:r>
        <w:rPr>
          <w:rFonts w:ascii="Times New Roman" w:hAnsi="Times New Roman" w:cs="Times New Roman"/>
          <w:sz w:val="24"/>
          <w:u w:val="single"/>
        </w:rPr>
        <w:t>直翅目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昆虫是变温动物，所以体温</w:t>
      </w:r>
      <w:r>
        <w:rPr>
          <w:rFonts w:ascii="Times New Roman" w:hAnsi="Times New Roman" w:cs="Times New Roman"/>
          <w:sz w:val="24"/>
          <w:u w:val="single"/>
        </w:rPr>
        <w:t>会</w:t>
      </w:r>
      <w:r>
        <w:rPr>
          <w:rFonts w:ascii="Times New Roman" w:hAnsi="Times New Roman" w:cs="Times New Roman"/>
          <w:sz w:val="24"/>
        </w:rPr>
        <w:t>随环境温度的变化而变化。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地老虎</w:t>
      </w:r>
      <w:r>
        <w:rPr>
          <w:rFonts w:ascii="Times New Roman" w:hAnsi="Times New Roman" w:cs="Times New Roman"/>
          <w:sz w:val="24"/>
        </w:rPr>
        <w:t>属鳞翅目夜蛾科，别名土蚕。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白纹羽病是一种园林植物</w:t>
      </w:r>
      <w:r>
        <w:rPr>
          <w:rFonts w:ascii="Times New Roman" w:hAnsi="Times New Roman" w:cs="Times New Roman"/>
          <w:sz w:val="24"/>
          <w:u w:val="single"/>
        </w:rPr>
        <w:t>叶部</w:t>
      </w:r>
      <w:r>
        <w:rPr>
          <w:rFonts w:ascii="Times New Roman" w:hAnsi="Times New Roman" w:cs="Times New Roman"/>
          <w:sz w:val="24"/>
        </w:rPr>
        <w:t>病害。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四、简答题：本大题共5小题，每小题6分，共30分。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昆虫的主要习性与行为有哪些？（任答对6项）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侵染过程有哪几个时期？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简述蝉类害虫造成的为害。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园林植物物理主动抗病性有哪些？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园林植物病虫害防治的基本技术。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五、论述题：本大题共2小题，每小题10分，共20分。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举例说明园林植物病害症状表现的阶段性。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举例说明害虫综合治理的关键措施。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736659"/>
    <w:rsid w:val="009E014A"/>
    <w:rsid w:val="00FB6FA3"/>
    <w:rsid w:val="021B4638"/>
    <w:rsid w:val="0B05338C"/>
    <w:rsid w:val="0D0954FA"/>
    <w:rsid w:val="0E955CEC"/>
    <w:rsid w:val="13F226E5"/>
    <w:rsid w:val="14D71A20"/>
    <w:rsid w:val="18155857"/>
    <w:rsid w:val="1FDD2CBB"/>
    <w:rsid w:val="263B520E"/>
    <w:rsid w:val="28BA062A"/>
    <w:rsid w:val="30E119A6"/>
    <w:rsid w:val="33ED230C"/>
    <w:rsid w:val="36651102"/>
    <w:rsid w:val="37FB7777"/>
    <w:rsid w:val="3D396CF6"/>
    <w:rsid w:val="4830743D"/>
    <w:rsid w:val="4E2B4013"/>
    <w:rsid w:val="592124E9"/>
    <w:rsid w:val="5C18684C"/>
    <w:rsid w:val="67991CF0"/>
    <w:rsid w:val="6A147885"/>
    <w:rsid w:val="751F757C"/>
    <w:rsid w:val="7B954D21"/>
    <w:rsid w:val="7FE244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223</Words>
  <Characters>1275</Characters>
  <Lines>10</Lines>
  <Paragraphs>2</Paragraphs>
  <TotalTime>12</TotalTime>
  <ScaleCrop>false</ScaleCrop>
  <LinksUpToDate>false</LinksUpToDate>
  <CharactersWithSpaces>1496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优美的共你同时在这世界</cp:lastModifiedBy>
  <dcterms:modified xsi:type="dcterms:W3CDTF">2018-05-24T13:14:06Z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