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eastAsia="方正大标宋简体" w:cs="Times New Roman"/>
          <w:sz w:val="52"/>
          <w:szCs w:val="52"/>
          <w:lang w:val="en-US" w:eastAsia="zh-CN"/>
        </w:rPr>
      </w:pPr>
      <w:r>
        <w:rPr>
          <w:rFonts w:hint="eastAsia" w:ascii="Times New Roman" w:hAnsi="Times New Roman" w:eastAsia="方正大标宋简体" w:cs="Times New Roman"/>
          <w:sz w:val="52"/>
          <w:szCs w:val="52"/>
          <w:lang w:val="en-US" w:eastAsia="zh-CN"/>
        </w:rPr>
        <w:t>园林生态学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（课程代码07427）</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第一部分</w:t>
      </w:r>
      <w:r>
        <w:rPr>
          <w:rFonts w:hint="eastAsia" w:ascii="黑体" w:hAnsi="黑体" w:eastAsia="黑体" w:cs="黑体"/>
          <w:sz w:val="28"/>
          <w:szCs w:val="28"/>
          <w:lang w:val="en-US" w:eastAsia="zh-CN"/>
        </w:rPr>
        <w:t xml:space="preserve">  </w:t>
      </w:r>
      <w:r>
        <w:rPr>
          <w:rFonts w:hint="eastAsia" w:ascii="黑体" w:hAnsi="黑体" w:eastAsia="黑体" w:cs="黑体"/>
          <w:sz w:val="28"/>
          <w:szCs w:val="28"/>
          <w:lang w:eastAsia="zh-CN"/>
        </w:rPr>
        <w:t>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eastAsia="zh-CN"/>
        </w:rPr>
      </w:pPr>
      <w:r>
        <w:rPr>
          <w:rFonts w:hint="eastAsia" w:ascii="Times New Roman" w:hAnsi="Times New Roman" w:eastAsia="黑体" w:cs="Times New Roman"/>
          <w:sz w:val="24"/>
          <w:szCs w:val="24"/>
          <w:lang w:eastAsia="zh-CN"/>
        </w:rPr>
        <w:t>一、单项选择题：本大题共15小题，每小题1分，共15分。在每小题列出的备选项中只有一项是最符合题目要求的，请将其选出。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1．同种生物长期生活在不同环境条件下，产生趋异适应，成为遗传上有差异的、适应不同生态环境的类群，称作</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A．生态型</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B．生态幅</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C．生活型</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D．生长型</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2．低温在一些花卉的春化阶段必不可少，而在其后的生长阶段则是有害的。这说明生态因子的作用具有</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A．间接性特征</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B．直接性特征</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C．阶段性特征</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D．综合性特征</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3．可以通过人工方法延长光照时数来达到开花目的的植物属于</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A．长日照植物</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B．短日照植物</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C．中日照植物</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D．日中性植物</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4．利用一些对污染物质特别敏感的植物来检测环境中有毒物质的种类和浓度的方法称作</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A．植物检测</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B．物理检测</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C．化学检测</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D．人为检测</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5．能够维持生态系统稳定的反馈机制是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A．正反馈</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B．负反馈</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C．正反馈、负反馈都是</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D．正反馈、负反馈都不是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6．生活在一起时对两个物种必然都有利的种间关系属于</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A．中立</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B．寄生</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C．偏利</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D．共生</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7．通过将自然元素及自然过程的显露与引导，让人们感受自在自为的大自然的内在精美结构。这种设计属于</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A．生态保护性设计</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B．生态恢复性设计</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C．生态功能性设计</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D．生态展示性设计</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8．依据植被区划的原则和依据，下列属于暖温带阔叶落叶林区的是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A．北京</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B．成都</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C．三亚</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D．长沙</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9．人类活动对景观的影响导致景观的属性是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A．系统整体性</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B．时空尺度性</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C．结构镶嵌性</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D．文化性</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10．在一定时空范围内，所有生物个体与其生存的非生物环境，称作</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A．群落</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B．种群</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C．生态系统</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D．景观</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11．下列生态系统中，食物网结构最简单的是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A．常绿阔叶林</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B．落叶阔叶林</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C．草原</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D．苔原</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12．在城市生态系统中，城市信息流的主要载体是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A．城市建筑</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C．城市绿地</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D．城市能源</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13．在一定技术条件下，支持一定地区的人口所需要的具备生物生产力的土地面积和吸纳这些人口所产生的废弃物所需要的土地面积之和称作</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A．生态足迹</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B．景观</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C．斑块</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D．廊道</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14．从裸露的岩石开始的旱生演替又称作</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A．次生演替</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B．快速演替</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C．原生演替</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D．逆行演替</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15．植物进行净生产所需要的最小光照强度为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A。光饱和点</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B．光补偿点</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C．光辐射点</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eastAsia="zh-CN"/>
        </w:rPr>
        <w:t>D．光照强度为0</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第二部分</w:t>
      </w:r>
      <w:r>
        <w:rPr>
          <w:rFonts w:hint="eastAsia" w:ascii="黑体" w:hAnsi="黑体" w:eastAsia="黑体" w:cs="黑体"/>
          <w:sz w:val="28"/>
          <w:szCs w:val="28"/>
          <w:lang w:val="en-US" w:eastAsia="zh-CN"/>
        </w:rPr>
        <w:t xml:space="preserve">  </w:t>
      </w:r>
      <w:r>
        <w:rPr>
          <w:rFonts w:hint="eastAsia" w:ascii="黑体" w:hAnsi="黑体" w:eastAsia="黑体" w:cs="黑体"/>
          <w:sz w:val="28"/>
          <w:szCs w:val="28"/>
          <w:lang w:eastAsia="zh-CN"/>
        </w:rPr>
        <w:t>非选择题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eastAsia="zh-CN"/>
        </w:rPr>
      </w:pPr>
      <w:r>
        <w:rPr>
          <w:rFonts w:hint="eastAsia" w:ascii="Times New Roman" w:hAnsi="Times New Roman" w:eastAsia="黑体" w:cs="Times New Roman"/>
          <w:sz w:val="24"/>
          <w:szCs w:val="24"/>
          <w:lang w:eastAsia="zh-CN"/>
        </w:rPr>
        <w:t>二、名词解释题：本大题共5小题，每小题3分，共15分。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16．廊道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17．群落演替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18．乡土植物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19．生物多样性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20．水体富营养化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eastAsia="zh-CN"/>
        </w:rPr>
      </w:pPr>
      <w:r>
        <w:rPr>
          <w:rFonts w:hint="eastAsia" w:ascii="Times New Roman" w:hAnsi="Times New Roman" w:eastAsia="黑体" w:cs="Times New Roman"/>
          <w:sz w:val="24"/>
          <w:szCs w:val="24"/>
          <w:lang w:eastAsia="zh-CN"/>
        </w:rPr>
        <w:t>三、判断改错题：本大题共5小题，每小题4分，共20分。判断下列各题划线处的正误，正确的划上“√”；错误的划上“×”，并改正错误。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21．生物仅受到生态因子的最低量限制，</w:t>
      </w:r>
      <w:r>
        <w:rPr>
          <w:rFonts w:hint="eastAsia" w:ascii="Times New Roman" w:hAnsi="Times New Roman" w:cs="Times New Roman"/>
          <w:sz w:val="24"/>
          <w:szCs w:val="24"/>
          <w:u w:val="single"/>
          <w:lang w:eastAsia="zh-CN"/>
        </w:rPr>
        <w:t>不受生态因子的最高量限制</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22．当日照长度达不到某一数值时，</w:t>
      </w:r>
      <w:r>
        <w:rPr>
          <w:rFonts w:hint="eastAsia" w:ascii="Times New Roman" w:hAnsi="Times New Roman" w:cs="Times New Roman"/>
          <w:sz w:val="24"/>
          <w:szCs w:val="24"/>
          <w:u w:val="single"/>
          <w:lang w:eastAsia="zh-CN"/>
        </w:rPr>
        <w:t>短日照植物</w:t>
      </w:r>
      <w:r>
        <w:rPr>
          <w:rFonts w:hint="eastAsia" w:ascii="Times New Roman" w:hAnsi="Times New Roman" w:cs="Times New Roman"/>
          <w:sz w:val="24"/>
          <w:szCs w:val="24"/>
          <w:lang w:eastAsia="zh-CN"/>
        </w:rPr>
        <w:t>只进行营养生长，不形成花芽。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23．植物的化感作用是</w:t>
      </w:r>
      <w:r>
        <w:rPr>
          <w:rFonts w:hint="eastAsia" w:ascii="Times New Roman" w:hAnsi="Times New Roman" w:cs="Times New Roman"/>
          <w:sz w:val="24"/>
          <w:szCs w:val="24"/>
          <w:lang w:val="en-US" w:eastAsia="zh-CN"/>
        </w:rPr>
        <w:t>指</w:t>
      </w:r>
      <w:r>
        <w:rPr>
          <w:rFonts w:hint="eastAsia" w:ascii="Times New Roman" w:hAnsi="Times New Roman" w:cs="Times New Roman"/>
          <w:sz w:val="24"/>
          <w:szCs w:val="24"/>
          <w:lang w:eastAsia="zh-CN"/>
        </w:rPr>
        <w:t>植物通过向环境中释放化学物质，对其它生物产生直接或间接的作用。化感作用</w:t>
      </w:r>
      <w:r>
        <w:rPr>
          <w:rFonts w:hint="eastAsia" w:ascii="Times New Roman" w:hAnsi="Times New Roman" w:cs="Times New Roman"/>
          <w:sz w:val="24"/>
          <w:szCs w:val="24"/>
          <w:u w:val="single"/>
          <w:lang w:eastAsia="zh-CN"/>
        </w:rPr>
        <w:t>只包括抑制作用</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24．生态系统健康是指一个生态系统所具有的</w:t>
      </w:r>
      <w:r>
        <w:rPr>
          <w:rFonts w:hint="eastAsia" w:ascii="Times New Roman" w:hAnsi="Times New Roman" w:cs="Times New Roman"/>
          <w:sz w:val="24"/>
          <w:szCs w:val="24"/>
          <w:u w:val="single"/>
          <w:lang w:eastAsia="zh-CN"/>
        </w:rPr>
        <w:t>稳定性和可持续性</w:t>
      </w:r>
      <w:r>
        <w:rPr>
          <w:rFonts w:hint="eastAsia" w:ascii="Times New Roman" w:hAnsi="Times New Roman" w:cs="Times New Roman"/>
          <w:sz w:val="24"/>
          <w:szCs w:val="24"/>
          <w:lang w:eastAsia="zh-CN"/>
        </w:rPr>
        <w:t>，即在时间上具有维持其组织结构、自我调节和对胁迫的恢复能力。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25．</w:t>
      </w:r>
      <w:bookmarkStart w:id="0" w:name="_GoBack"/>
      <w:r>
        <w:rPr>
          <w:rFonts w:hint="eastAsia" w:ascii="Times New Roman" w:hAnsi="Times New Roman" w:cs="Times New Roman"/>
          <w:sz w:val="24"/>
          <w:szCs w:val="24"/>
          <w:u w:val="single"/>
          <w:lang w:eastAsia="zh-CN"/>
        </w:rPr>
        <w:t>利用自然生态过程</w:t>
      </w:r>
      <w:bookmarkEnd w:id="0"/>
      <w:r>
        <w:rPr>
          <w:rFonts w:hint="eastAsia" w:ascii="Times New Roman" w:hAnsi="Times New Roman" w:cs="Times New Roman"/>
          <w:sz w:val="24"/>
          <w:szCs w:val="24"/>
          <w:lang w:eastAsia="zh-CN"/>
        </w:rPr>
        <w:t>是园林生态工程的基本原则之一。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eastAsia="zh-CN"/>
        </w:rPr>
      </w:pPr>
      <w:r>
        <w:rPr>
          <w:rFonts w:hint="eastAsia" w:ascii="Times New Roman" w:hAnsi="Times New Roman" w:eastAsia="黑体" w:cs="Times New Roman"/>
          <w:sz w:val="24"/>
          <w:szCs w:val="24"/>
          <w:lang w:eastAsia="zh-CN"/>
        </w:rPr>
        <w:t>四、简答题：本大题共6小题，每小题5分，共30分。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26．简述r—对策与K—对策。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27．简述旱生演替的演替过程。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28．简述温度对园林植物的生态作用。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29．土壤污染的治理主要用到的措施有哪些？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30．如何判定一个生态系统是否处于平衡状态？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31．列表比较城市生态系统与自然森林生态系统的区别。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eastAsia="zh-CN"/>
        </w:rPr>
      </w:pPr>
      <w:r>
        <w:rPr>
          <w:rFonts w:hint="eastAsia" w:ascii="Times New Roman" w:hAnsi="Times New Roman" w:eastAsia="黑体" w:cs="Times New Roman"/>
          <w:sz w:val="24"/>
          <w:szCs w:val="24"/>
          <w:lang w:eastAsia="zh-CN"/>
        </w:rPr>
        <w:t>五、论述题：本大题共2小题，每小韪10分，共20分。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32．如何评价一个城市绿地系统质量的高低？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33．当前，我</w:t>
      </w:r>
      <w:r>
        <w:rPr>
          <w:rFonts w:hint="eastAsia" w:ascii="Times New Roman" w:hAnsi="Times New Roman" w:cs="Times New Roman"/>
          <w:sz w:val="24"/>
          <w:szCs w:val="24"/>
          <w:lang w:val="en-US" w:eastAsia="zh-CN"/>
        </w:rPr>
        <w:t>国</w:t>
      </w:r>
      <w:r>
        <w:rPr>
          <w:rFonts w:hint="eastAsia" w:ascii="Times New Roman" w:hAnsi="Times New Roman" w:cs="Times New Roman"/>
          <w:sz w:val="24"/>
          <w:szCs w:val="24"/>
          <w:lang w:eastAsia="zh-CN"/>
        </w:rPr>
        <w:t>城市生态系统面临的水环境问题有哪些？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920EC"/>
    <w:rsid w:val="582C4DC2"/>
    <w:rsid w:val="5D452DE4"/>
    <w:rsid w:val="708920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2020-11-22T04:00:00Z</dcterms:created>
  <dc:creator>兰芷</dc:creator>
  <cp:lastModifiedBy>兰芷</cp:lastModifiedBy>
  <dcterms:modified xsi:type="dcterms:W3CDTF">2020-11-22T07:16:22Z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