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园林育种学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（课程代码05883）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1．下列属于天然花青素的是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A．胡萝卜素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B．生物碱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C．天竺葵色素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D．番茄红素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2．下列属于质量性状的是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A．花色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B．花朵大小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C．叶片数量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D．地径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3．鉴定多倍体植株最直接的方法是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A．鉴定染色体数目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B．检测花粉的育性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C．检测气孔的大小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D．检测植株的高度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4．完全花是由4轮生殖器官构成，这4轮生殖器官是：雌蕊、雄蕊、花瓣以及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A．花萼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B．苞片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C．花冠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D．花柄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5．对观赏园林植物种质资源来说，其首要的研究内容是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A．分类学性状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B．经济性状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C．生物学性状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D．观赏特性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6．与种质资源属于同义语的是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A．生物资源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B．遗传资源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C．品种资源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D．生物圈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7．引种的工作环节是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A．选择优株，混合播种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B．选择不同生态类型的亲本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C．注意选用配合力好的亲本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D．对外地引进的种子应进行检疫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8．花粉一般应贮藏在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A．干燥、常温环境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B．潮湿、低温环境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C．潮湿、常温环境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D．干燥、低温环境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9．下列实验中可以获得单倍体植株是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A．月季根尖培养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B．月季花粉培养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C．杜鹃叶片培养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D．杜鹃茎尖培养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10．要使夏天开花的金鱼草，能反季节冬天开花，其正确的栽培管理措施是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A．白天遮光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B．提前播种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C．稀植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D．晚间补光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．在性状遗传力高、种群混杂、性状变异幅度较大的情况下，以下哪种选择方法效果好？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A．单株选择法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B．混合选择法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C．评分比较选择法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D．相关选择法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12．根据后代的表现型来确定每一单株的基因型优劣，从而获得遗传性显著优良的新品种的选择方法是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A．单株选择法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B．混合选择法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C．评分比较选择法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D．相关选择法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13．选择的创造性作用表现为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A．加速有利变异的巩固和纯合速度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B．促进基因变异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C．减缓有利变异的巩固和纯合速度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D．将数量性状变为质量变异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14．芽变的直接鉴定方法是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A．移植鉴定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B．遗传物质鉴定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C．无性繁殖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D．有性繁殖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15．两个品种杂交后，其后代再与亲本之一进行重复杂交，称为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A．单交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B．双交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C．复交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D．回交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16．花粉活力的间接测定方法是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A．统计授粉后的结实数量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B．统计花粉管萌发情况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C．培养基培养法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D．染色法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17．经过辐射处理后的种子长成的植株叫辐射第一代，通常用以下哪个符号表示？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C．F1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D．N1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18．不同植物的科、属、种对射线的敏感性不同，下列敏感性最强的是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A．豆科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B．禾本科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C．十字花科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D．菊科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19．下列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多倍体植株的特征是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A．巨大性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B．可孕性低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C．有机合成速率增加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D．适应性弱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20．园林植物的多倍体与二倍体相比，一般会表现为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A．气孔增多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B．花大色艳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C．适应性减弱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D．结实率增加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21．园林植物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22．育种目标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23．春化作用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24．复合杂交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25．辐射育种中的外照射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三、判断改错题：本大题共5小题，每小题4分，共20分。判断下列各题划线处的正误，正确的划上“√”；错误的划上“×”，并改正错误。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26．植物的发育是从植物的胚开始，地下部分是由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根尖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发育形成，地上部分是由茎尖发育形成。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27．花是节间极度缩短的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变态枝条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28．赤霉素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不能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诱导植物开花。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29．种质资源的范围大到全球的种质资源，小到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一个基因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30．在环境差异大，性状遗传力低时，混合选择法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效果好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31．简述数量性状的特点。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32．简述园林植物种质资源保存的主要方法以及各自的特点。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33．简述引种驯化的程序和步骤。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34．简述混合选择和单株选择的优缺点。．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35．简述花药培养在育种上的意义。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五、论述题：本大题共1小题，15分。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36．试述怎样进行种质资源调查、收集和保存。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524E7"/>
    <w:rsid w:val="2F8524E7"/>
    <w:rsid w:val="618E6C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兰芷</dc:creator>
  <cp:lastModifiedBy>兰芷</cp:lastModifiedBy>
  <dcterms:modified xsi:type="dcterms:W3CDTF">2020-11-17T06:48:33Z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