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现代管理学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（课程代码00107）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一、单项选择题：本大题共25小题，每小题1分，共25分。在每小题列出的备选项中只有一项是最符合题目要求的，请将其选出。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1．人类历史上著名的《汉穆拉比法典》诞生于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r>
        <w:rPr>
          <w:rFonts w:hint="eastAsia" w:ascii="Times New Roman" w:hAnsi="Times New Roman" w:cs="Times New Roman"/>
          <w:sz w:val="24"/>
          <w:szCs w:val="24"/>
          <w:lang w:eastAsia="zh-CN"/>
        </w:rPr>
        <w:t>A．古埃及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B．古罗马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C．古印度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D．古巴比伦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2．罗伯特·欧文对管理理论的贡献是首次提出了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A．目标管理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B．关心人的哲学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C．系统理论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D．精益管理思想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3．为克服信息延误现象而提出跳板原则的古典管理理论代表人物是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A．泰勒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B．亚当斯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C．韦伯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D．法约尔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4．行为科学家麦格雷戈把管理思想中的传统观点称作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A．X理论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B．Y理论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C．Z理论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D．超Y理论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5．古典管理理论是管理科学的奠基性理论，它主要包括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A．科学管理理论、双因素理论和人群关系理论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B．强化理论、科层组织理论和双因素理论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C．科学管理理论、一般管理理论和科层组织理论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D．强化理论、科层组织理论和人群关系理论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6．美国数学家、电信工程师、生物学家诺伯特·维纳于20世纪40年代创立了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A．控制论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B．系统论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C．归因论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D．信息论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7．孔子是伟大的教育家，研究孔子思想最直接、最重要的依据是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A．《论语》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B．《道德经》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C．《史记》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D．《易经》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8．提出“不辩贫富贵贱、远迩亲疏，贤者举而尚之，不肖者抑而废之”的是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A．孟子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B．墨子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C．商鞅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D．慎到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9．确保决策结果达到“帕累托最优”的决策规则是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A．简单多数规则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B．绝对多数规则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C．过半数规则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D．全体一致规则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10．采用“庭外判决”原则的决策方法是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A．经验决策法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B．决策树法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C．头脑风暴法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D．方案前提分析法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11．领导四分图理论认为，效果最差的领导方式是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A．低组织低关心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B．低组织高关心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C．高组织低关心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D．高组织高关心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12．按照管理方格理论，(9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9)表示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A．贫乏型领导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B．任务型领导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C．战斗集体型领导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D．俱乐部型领导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13．按照双因素理论，下列属于激励因素的是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A．工作富有成就感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B．工资收入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C．规范的管理制度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D．严格的监督方式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14．马斯洛需求层次理论认为，人的最低层次的需求是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A．归属需求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B．生理需求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C．尊重需求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D．自我实现需求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15．小王爱做表面文章，打小报告，领导对他不予理睬。这种做法属于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A．积极强化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B．消极强化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C．惩罚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D．消退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16．唯一具有主观能动性的组织要素是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A．人员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C．物财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17．以对领袖人物的相貌、品格、信仰等人格特征的尊崇为基础而形成的权威是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A．超凡权威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B．传统权威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C．合理—合法权威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D．等级型权威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18．切斯特·巴纳德是组织平衡理论的代表人物，其代表著作是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A．《第五项修炼》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B．《经理人员的职能》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C．《企业再造》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D．《科学管理原理》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19．最早提出目标管理的是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A．彼得·圣吉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B．彼得·德鲁克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C．马克斯·韦伯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D．亚当·斯密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20．在绩效考核中，考核人员自觉或不自觉地接受领导者或学术权威的影响，导致考核不准确形成的偏差属于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A．晕轮效应偏差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B．近因效应偏差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C．刻板印象偏差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D．暗示效应偏差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21．借助于经济学、数学、统计学、计算机科学和决策理论等方法来进行分析推理的方法是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A．定性方法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B．定量方法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C．访谈法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D．德尔菲法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22．全面质量管理的核心理念是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A．以控制为中心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B．以目标为中心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C．以客户为中心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D．以监督为中心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23．全面质量管理程序策略“PDCA循环”中的“C”代表的是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A．Challenge（挑战）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B．Control（控制）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C．Competition（竞争）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D．Check（检查）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24．变量取值时可以有一个真正的零，即相当于数学中的零，可以进行计算，这类变量是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A．定类变量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B．定序变量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C．定距变量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D．定比变量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25．在社会调查研究中，变量之间的相关程度显著，则要求相关系数应该达到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1以下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1～0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3～0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5～0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二、多项选择题：本大题共5小题，每小题2分，共10分。在每小题列出的备选项中至少有两项是符合题目要求的，请将其选出，错选、多选或少选均无分。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26．韩非子认为，立法必须遵循的原则有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A．“道法自然”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B．“必因人情”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C．“无为而治”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D．“兼爱非攻”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E．“法不两适”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27．下列属于领导者强制性影响力的有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A．法定性权力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B．奖赏性权力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C．惩罚性权力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D．感召性权力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E．专长性权力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28．行为科学组织理论主要包括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A．以泰勒为代表的科学管理组织理论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B．以法约尔为代表的一般管理组织理论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C．以梅奥为代表的人际关系组织理论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D．以巴纳德为代表的组织平衡理论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E．以西蒙为代表的决策过程组织理论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29．在一个完整的管理过程中，往往存在着不同阶段的控制类型，它们分别是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A．前馈控制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B．反馈控制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C．集中控制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D．复合控制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E．现场控制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30．在目标管理过程中，目标成果评价的内容主要包括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A．目标的达成度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B．协作情况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C．实现目标的有效性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D．目标的明确性程度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E．目标的一致性水平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三、判断说明题：本大题共5小题，每小题3分，共15分。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31．管理是社会生产力实现的基础。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32．蓝海战略理论中，所谓的“红海”是指未曾开辟的新兴市场。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33．公平理论认为，员工的工作态度与生产积极性完全取决于所获报酬的绝对量。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34．科层制组织坚持照章办事原则。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35．全面质量管理的思想诞生于美国，并首先在美国得到推广和发展。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判断：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36．简述现代管理的基本特征。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37．简述早期行为科学理论的主要观点。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38．简述期望理论要求必须处理好的关系。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39．简述非正式组织的积极作用。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40．简述系统分析的主要内容。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五、论述题：本题10分。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41．论述传统人事管理与现代人力资源管理的区别。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六、案例分析题：本题10分。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42．案例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小胡家经营多年的服装厂，近年因资源利用率低下，库存积压严重，效益持续下滑。经过潜心研究，他决心学习日本丰田“零库存、零积压、零浪费”的管理模式，“只在需要的时候，按需要的量，生产所需要的产品”，对服装厂进行大胆变革。1、抓住核心“价值”，节约成本，变卖一些固定资产，盘活资金．2、裁减冗员，保留少而精的核心骨干，组建灵活而有效的团队，赋予各自充分权力．3、基于顾客需求来决定生产，流程重组，把设计、广告、市场的环节提到生产和运输的前头，不再保留库存环节．4、与现代物流建立常规化的合作，根据客户需求采用一对一的物流服务。5、抓住有利商机，设计、广告、生产、销售、物流服务同步开动，让价值流动起来。经过变革，传统服装厂出现了新的转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分析要求：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(l)试分析服装厂变革主要采用的是哪种现代管理思想和方法。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(2)结合本案例，试分析这种管理思想和方法的基本原则。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922B0"/>
    <w:rsid w:val="0E0447FE"/>
    <w:rsid w:val="37F305BD"/>
    <w:rsid w:val="6B5922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2020-11-17T02:51:00Z</dcterms:created>
  <dc:creator>兰芷</dc:creator>
  <cp:lastModifiedBy>兰芷</cp:lastModifiedBy>
  <dcterms:modified xsi:type="dcterms:W3CDTF">2020-11-22T08:39:30Z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